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A2" w:rsidRPr="006318A2" w:rsidRDefault="006318A2" w:rsidP="007E0C32">
      <w:pPr>
        <w:rPr>
          <w:rFonts w:ascii="Verdana" w:hAnsi="Verdana" w:cs="Verdana"/>
          <w:color w:val="000000" w:themeColor="text1"/>
        </w:rPr>
      </w:pPr>
      <w:r w:rsidRPr="006318A2">
        <w:rPr>
          <w:rFonts w:ascii="Arial" w:hAnsi="Arial" w:cs="Arial"/>
          <w:color w:val="000000" w:themeColor="text1"/>
          <w:sz w:val="23"/>
          <w:szCs w:val="23"/>
          <w:shd w:val="clear" w:color="auto" w:fill="FFFFFF"/>
        </w:rPr>
        <w:t> </w:t>
      </w:r>
      <w:r w:rsidRPr="006318A2">
        <w:rPr>
          <w:rStyle w:val="Pogrubienie"/>
          <w:rFonts w:ascii="Arial" w:hAnsi="Arial" w:cs="Arial"/>
          <w:color w:val="000000" w:themeColor="text1"/>
          <w:sz w:val="23"/>
          <w:szCs w:val="23"/>
          <w:shd w:val="clear" w:color="auto" w:fill="FFFFFF"/>
        </w:rPr>
        <w:t>PCKZiU.271.</w:t>
      </w:r>
      <w:r w:rsidR="009C10AE">
        <w:rPr>
          <w:rStyle w:val="Pogrubienie"/>
          <w:rFonts w:ascii="Arial" w:hAnsi="Arial" w:cs="Arial"/>
          <w:color w:val="000000" w:themeColor="text1"/>
          <w:sz w:val="23"/>
          <w:szCs w:val="23"/>
          <w:shd w:val="clear" w:color="auto" w:fill="FFFFFF"/>
        </w:rPr>
        <w:t>10</w:t>
      </w:r>
      <w:r w:rsidRPr="006318A2">
        <w:rPr>
          <w:rStyle w:val="Pogrubienie"/>
          <w:rFonts w:ascii="Arial" w:hAnsi="Arial" w:cs="Arial"/>
          <w:color w:val="000000" w:themeColor="text1"/>
          <w:sz w:val="23"/>
          <w:szCs w:val="23"/>
          <w:shd w:val="clear" w:color="auto" w:fill="FFFFFF"/>
        </w:rPr>
        <w:t>.CKZ.2022</w:t>
      </w:r>
    </w:p>
    <w:p w:rsidR="007E0C32" w:rsidRPr="007E0C32" w:rsidRDefault="007E0C32" w:rsidP="007E0C32">
      <w:pPr>
        <w:rPr>
          <w:b/>
          <w:sz w:val="28"/>
        </w:rPr>
      </w:pPr>
      <w:r>
        <w:rPr>
          <w:rFonts w:ascii="Verdana" w:hAnsi="Verdana" w:cs="Verdana"/>
        </w:rPr>
        <w:t xml:space="preserve">Powiatowe Centrum Kształcenia Zawodowego    Wieliczka, </w:t>
      </w:r>
      <w:r w:rsidR="009C10AE">
        <w:rPr>
          <w:rFonts w:ascii="Verdana" w:hAnsi="Verdana" w:cs="Verdana"/>
        </w:rPr>
        <w:t>19</w:t>
      </w:r>
      <w:r w:rsidR="00FC01FF">
        <w:rPr>
          <w:rFonts w:ascii="Verdana" w:hAnsi="Verdana" w:cs="Verdana"/>
        </w:rPr>
        <w:t xml:space="preserve"> </w:t>
      </w:r>
      <w:r w:rsidR="00FF26FB">
        <w:rPr>
          <w:rFonts w:ascii="Verdana" w:hAnsi="Verdana" w:cs="Verdana"/>
        </w:rPr>
        <w:t>kwietnia</w:t>
      </w:r>
      <w:r>
        <w:rPr>
          <w:rFonts w:ascii="Verdana" w:hAnsi="Verdana" w:cs="Verdana"/>
        </w:rPr>
        <w:t xml:space="preserve"> 2022 roku</w:t>
      </w:r>
      <w:r>
        <w:rPr>
          <w:rFonts w:ascii="Verdana" w:hAnsi="Verdana" w:cs="Verdana"/>
        </w:rPr>
        <w:br/>
        <w:t xml:space="preserve"> i Ustawicznego w Wieliczce,</w:t>
      </w:r>
      <w:r>
        <w:rPr>
          <w:rFonts w:ascii="Verdana" w:hAnsi="Verdana" w:cs="Verdana"/>
        </w:rPr>
        <w:br/>
        <w:t>ul. marsz. Józefa Piłsudskiego 105</w:t>
      </w:r>
      <w:r>
        <w:rPr>
          <w:b/>
          <w:sz w:val="28"/>
        </w:rPr>
        <w:br/>
      </w:r>
      <w:r>
        <w:rPr>
          <w:rFonts w:ascii="Verdana" w:hAnsi="Verdana" w:cs="Verdana"/>
        </w:rPr>
        <w:t xml:space="preserve"> 32-020 Wieliczka</w:t>
      </w:r>
    </w:p>
    <w:p w:rsidR="007E0C32" w:rsidRDefault="007E0C32" w:rsidP="007E0C32">
      <w:pPr>
        <w:jc w:val="center"/>
        <w:rPr>
          <w:b/>
          <w:sz w:val="28"/>
        </w:rPr>
      </w:pPr>
    </w:p>
    <w:p w:rsidR="007E0C32" w:rsidRPr="007E0C32" w:rsidRDefault="007E0C32" w:rsidP="007E0C32">
      <w:pPr>
        <w:jc w:val="center"/>
        <w:rPr>
          <w:b/>
          <w:sz w:val="28"/>
        </w:rPr>
      </w:pPr>
      <w:r w:rsidRPr="007E0C32">
        <w:rPr>
          <w:b/>
          <w:sz w:val="28"/>
        </w:rPr>
        <w:t>ZAPYTANIE OFERTOWE</w:t>
      </w:r>
    </w:p>
    <w:p w:rsidR="007860B9" w:rsidRDefault="007E0C32" w:rsidP="007E0C32">
      <w:pPr>
        <w:jc w:val="center"/>
        <w:rPr>
          <w:b/>
          <w:sz w:val="28"/>
        </w:rPr>
      </w:pPr>
      <w:r w:rsidRPr="007E0C32">
        <w:rPr>
          <w:b/>
          <w:sz w:val="28"/>
        </w:rPr>
        <w:t>dotyczące sprzedaży oraz dostarczenia artykułów spożywczych w związku z realizacją kursów zawodowych w projekcie „Centrum Kompetencji Zawodowych w Powiecie Wielickim II”</w:t>
      </w:r>
      <w:r w:rsidR="00FC01FF">
        <w:rPr>
          <w:b/>
          <w:sz w:val="28"/>
        </w:rPr>
        <w:t xml:space="preserve"> – edycja </w:t>
      </w:r>
      <w:r w:rsidR="00715FE3">
        <w:rPr>
          <w:b/>
          <w:sz w:val="28"/>
        </w:rPr>
        <w:t>5</w:t>
      </w:r>
    </w:p>
    <w:p w:rsidR="005D1F35" w:rsidRDefault="00013A1C" w:rsidP="005D1F35">
      <w:pPr>
        <w:pBdr>
          <w:top w:val="single" w:sz="4" w:space="1" w:color="auto"/>
          <w:left w:val="single" w:sz="4" w:space="4" w:color="auto"/>
          <w:bottom w:val="single" w:sz="4" w:space="1" w:color="auto"/>
          <w:right w:val="single" w:sz="4" w:space="4" w:color="auto"/>
        </w:pBdr>
        <w:jc w:val="center"/>
        <w:rPr>
          <w:b/>
          <w:sz w:val="28"/>
        </w:rPr>
      </w:pPr>
      <w:r>
        <w:rPr>
          <w:b/>
          <w:sz w:val="28"/>
        </w:rPr>
        <w:t xml:space="preserve">Zapytanie umieszczone w Bazie Konkurencyjności pod </w:t>
      </w:r>
      <w:r w:rsidR="005D1F35">
        <w:rPr>
          <w:b/>
          <w:sz w:val="28"/>
        </w:rPr>
        <w:t xml:space="preserve">numerem: </w:t>
      </w:r>
    </w:p>
    <w:p w:rsidR="005D11BF" w:rsidRDefault="005D11BF" w:rsidP="005D1F35">
      <w:pPr>
        <w:pBdr>
          <w:top w:val="single" w:sz="4" w:space="1" w:color="auto"/>
          <w:left w:val="single" w:sz="4" w:space="4" w:color="auto"/>
          <w:bottom w:val="single" w:sz="4" w:space="1" w:color="auto"/>
          <w:right w:val="single" w:sz="4" w:space="4" w:color="auto"/>
        </w:pBdr>
        <w:jc w:val="center"/>
        <w:rPr>
          <w:b/>
          <w:sz w:val="28"/>
        </w:rPr>
      </w:pPr>
      <w:r w:rsidRPr="005D11BF">
        <w:rPr>
          <w:b/>
          <w:sz w:val="28"/>
        </w:rPr>
        <w:t>2022-126-104527</w:t>
      </w:r>
    </w:p>
    <w:p w:rsidR="00013A1C" w:rsidRDefault="00013A1C" w:rsidP="007E0C32">
      <w:pPr>
        <w:jc w:val="center"/>
        <w:rPr>
          <w:b/>
          <w:sz w:val="28"/>
        </w:rPr>
      </w:pPr>
      <w:bookmarkStart w:id="0" w:name="_GoBack"/>
      <w:bookmarkEnd w:id="0"/>
    </w:p>
    <w:p w:rsidR="007E0C32" w:rsidRPr="00ED3857" w:rsidRDefault="007E0C32" w:rsidP="007E0C32">
      <w:pPr>
        <w:rPr>
          <w:rFonts w:ascii="Verdana" w:hAnsi="Verdana"/>
          <w:b/>
        </w:rPr>
      </w:pPr>
      <w:r w:rsidRPr="00ED3857">
        <w:rPr>
          <w:rFonts w:ascii="Verdana" w:hAnsi="Verdana"/>
          <w:b/>
        </w:rPr>
        <w:t>I. NAZWA I ADRES ZAMAWIAJĄCEGO</w:t>
      </w:r>
    </w:p>
    <w:p w:rsidR="007E0C32" w:rsidRPr="00ED3857" w:rsidRDefault="007E0C32" w:rsidP="007E0C32">
      <w:pPr>
        <w:rPr>
          <w:rFonts w:ascii="Verdana" w:hAnsi="Verdana" w:cstheme="minorHAnsi"/>
        </w:rPr>
      </w:pPr>
      <w:r w:rsidRPr="00ED3857">
        <w:rPr>
          <w:rFonts w:ascii="Verdana" w:hAnsi="Verdana" w:cstheme="minorHAnsi"/>
        </w:rPr>
        <w:t>Powiat Wielicki</w:t>
      </w:r>
      <w:r w:rsidRPr="00ED3857">
        <w:rPr>
          <w:rFonts w:ascii="Verdana" w:hAnsi="Verdana" w:cstheme="minorHAnsi"/>
        </w:rPr>
        <w:br/>
        <w:t xml:space="preserve">Powiatowe Centrum Kształcenia Zawodowego  </w:t>
      </w:r>
      <w:r w:rsidRPr="00ED3857">
        <w:rPr>
          <w:rFonts w:ascii="Verdana" w:hAnsi="Verdana" w:cstheme="minorHAnsi"/>
        </w:rPr>
        <w:br/>
        <w:t xml:space="preserve"> i Ustawicznego w Wieliczce,</w:t>
      </w:r>
      <w:r w:rsidRPr="00ED3857">
        <w:rPr>
          <w:rFonts w:ascii="Verdana" w:hAnsi="Verdana" w:cstheme="minorHAnsi"/>
        </w:rPr>
        <w:br/>
        <w:t>ul. marsz. Józefa Piłsudskiego 105</w:t>
      </w:r>
      <w:r w:rsidRPr="00ED3857">
        <w:rPr>
          <w:rFonts w:ascii="Verdana" w:hAnsi="Verdana" w:cstheme="minorHAnsi"/>
        </w:rPr>
        <w:br/>
        <w:t xml:space="preserve"> 32-020 Wieliczka</w:t>
      </w:r>
      <w:r w:rsidRPr="00ED3857">
        <w:rPr>
          <w:rFonts w:ascii="Verdana" w:hAnsi="Verdana" w:cstheme="minorHAnsi"/>
        </w:rPr>
        <w:br/>
      </w:r>
      <w:r w:rsidRPr="00ED3857">
        <w:rPr>
          <w:rFonts w:ascii="Verdana" w:hAnsi="Verdana" w:cstheme="minorHAnsi"/>
        </w:rPr>
        <w:br/>
        <w:t>Miejsce dostawy:</w:t>
      </w:r>
      <w:r w:rsidRPr="00ED3857">
        <w:rPr>
          <w:rFonts w:ascii="Verdana" w:hAnsi="Verdana" w:cstheme="minorHAnsi"/>
        </w:rPr>
        <w:br/>
        <w:t>„Kampus Wielicki”</w:t>
      </w:r>
      <w:r w:rsidRPr="00ED3857">
        <w:rPr>
          <w:rFonts w:ascii="Verdana" w:hAnsi="Verdana" w:cstheme="minorHAnsi"/>
        </w:rPr>
        <w:br/>
        <w:t>ul. marsz. Józefa Piłsudskiego 105</w:t>
      </w:r>
      <w:r w:rsidRPr="00ED3857">
        <w:rPr>
          <w:rFonts w:ascii="Verdana" w:hAnsi="Verdana" w:cstheme="minorHAnsi"/>
        </w:rPr>
        <w:br/>
        <w:t xml:space="preserve"> 32-020 Wieliczka </w:t>
      </w:r>
    </w:p>
    <w:p w:rsidR="007E0C32" w:rsidRPr="00ED3857" w:rsidRDefault="007E0C32" w:rsidP="007E0C32">
      <w:pPr>
        <w:rPr>
          <w:rFonts w:ascii="Verdana" w:hAnsi="Verdana"/>
          <w:b/>
        </w:rPr>
      </w:pPr>
      <w:r w:rsidRPr="00ED3857">
        <w:rPr>
          <w:rFonts w:ascii="Verdana" w:hAnsi="Verdana"/>
          <w:b/>
        </w:rPr>
        <w:t>II. PRZEDMIOT ZAMÓWIENIA</w:t>
      </w:r>
    </w:p>
    <w:p w:rsidR="00ED3857" w:rsidRPr="00ED3857" w:rsidRDefault="00ED3857" w:rsidP="00ED3857">
      <w:pPr>
        <w:jc w:val="both"/>
        <w:rPr>
          <w:rFonts w:ascii="Verdana" w:hAnsi="Verdana"/>
        </w:rPr>
      </w:pPr>
      <w:r w:rsidRPr="00ED3857">
        <w:rPr>
          <w:rFonts w:ascii="Verdana" w:hAnsi="Verdana"/>
        </w:rPr>
        <w:t xml:space="preserve">Przedmiotem zamówienia jest sukcesywna dostawa artykułów spożywczych zwanych dalej „artykułami żywnościowymi” na potrzeby </w:t>
      </w:r>
      <w:r w:rsidRPr="00ED3857">
        <w:rPr>
          <w:rFonts w:ascii="Verdana" w:hAnsi="Verdana" w:cstheme="minorHAnsi"/>
        </w:rPr>
        <w:t>Powiatowego Centrum Kształcenia Zawodowego i Ustawicznego w Wieliczce</w:t>
      </w:r>
      <w:r w:rsidRPr="00ED3857">
        <w:rPr>
          <w:rFonts w:ascii="Verdana" w:hAnsi="Verdana"/>
        </w:rPr>
        <w:t xml:space="preserve"> (PCKZIU), zgodnie z zapotrzebowaniem składanym przez Zamawiającego w całym okresie obowiązywania umowy co oznacza, że dostawy będą realizowane z częstotliwością i w ilościach wynikających z bieżących potrzeb Zamawiającego. Zamówienie jest prowadzone w związku z realizacją kursów zawodowych w projekcie „Centrum Kompetencji Zawodowych w Powiecie Wielickim II”. Zamówienie prowadzone jest w dziewięciu odrębnych częściach: </w:t>
      </w:r>
    </w:p>
    <w:p w:rsidR="00ED3857" w:rsidRPr="00ED3857" w:rsidRDefault="00ED3857" w:rsidP="00ED3857">
      <w:pPr>
        <w:pStyle w:val="Akapitzlist"/>
        <w:numPr>
          <w:ilvl w:val="0"/>
          <w:numId w:val="1"/>
        </w:numPr>
        <w:rPr>
          <w:rFonts w:ascii="Verdana" w:hAnsi="Verdana"/>
        </w:rPr>
      </w:pPr>
      <w:r w:rsidRPr="00ED3857">
        <w:rPr>
          <w:rFonts w:ascii="Verdana" w:hAnsi="Verdana"/>
        </w:rPr>
        <w:lastRenderedPageBreak/>
        <w:t>część I:   pieczywo</w:t>
      </w:r>
    </w:p>
    <w:p w:rsidR="00ED3857" w:rsidRPr="00ED3857" w:rsidRDefault="00ED3857" w:rsidP="00ED3857">
      <w:pPr>
        <w:pStyle w:val="Akapitzlist"/>
        <w:numPr>
          <w:ilvl w:val="0"/>
          <w:numId w:val="1"/>
        </w:numPr>
        <w:rPr>
          <w:rFonts w:ascii="Verdana" w:hAnsi="Verdana"/>
        </w:rPr>
      </w:pPr>
      <w:r w:rsidRPr="00ED3857">
        <w:rPr>
          <w:rFonts w:ascii="Verdana" w:hAnsi="Verdana"/>
        </w:rPr>
        <w:t>część  II :    produkty   mleczarskie</w:t>
      </w:r>
    </w:p>
    <w:p w:rsidR="00ED3857" w:rsidRPr="00ED3857" w:rsidRDefault="00ED3857" w:rsidP="00ED3857">
      <w:pPr>
        <w:pStyle w:val="Akapitzlist"/>
        <w:numPr>
          <w:ilvl w:val="0"/>
          <w:numId w:val="1"/>
        </w:numPr>
        <w:rPr>
          <w:rFonts w:ascii="Verdana" w:hAnsi="Verdana"/>
        </w:rPr>
      </w:pPr>
      <w:r w:rsidRPr="00ED3857">
        <w:rPr>
          <w:rFonts w:ascii="Verdana" w:hAnsi="Verdana"/>
        </w:rPr>
        <w:t>część  III :  produkty  zwierzęce, mięso i produkty mięsne przetworzone / produkty drobiowe</w:t>
      </w:r>
    </w:p>
    <w:p w:rsidR="00ED3857" w:rsidRPr="00ED3857" w:rsidRDefault="00ED3857" w:rsidP="00ED3857">
      <w:pPr>
        <w:pStyle w:val="Akapitzlist"/>
        <w:numPr>
          <w:ilvl w:val="0"/>
          <w:numId w:val="1"/>
        </w:numPr>
        <w:rPr>
          <w:rFonts w:ascii="Verdana" w:hAnsi="Verdana"/>
        </w:rPr>
      </w:pPr>
      <w:r w:rsidRPr="00ED3857">
        <w:rPr>
          <w:rFonts w:ascii="Verdana" w:hAnsi="Verdana"/>
        </w:rPr>
        <w:t>część  IV :    różne  produkty spożywcze/owoce, warzywa i podobne produkty przetworzone</w:t>
      </w:r>
    </w:p>
    <w:p w:rsidR="00ED3857" w:rsidRPr="00ED3857" w:rsidRDefault="00ED3857" w:rsidP="00ED3857">
      <w:pPr>
        <w:pStyle w:val="Akapitzlist"/>
        <w:numPr>
          <w:ilvl w:val="0"/>
          <w:numId w:val="1"/>
        </w:numPr>
        <w:rPr>
          <w:rFonts w:ascii="Verdana" w:hAnsi="Verdana"/>
        </w:rPr>
      </w:pPr>
      <w:r w:rsidRPr="00ED3857">
        <w:rPr>
          <w:rFonts w:ascii="Verdana" w:hAnsi="Verdana"/>
        </w:rPr>
        <w:t>część V:  warzywa i owoce świeże</w:t>
      </w:r>
    </w:p>
    <w:p w:rsidR="00ED3857" w:rsidRPr="00ED3857" w:rsidRDefault="00ED3857" w:rsidP="00ED3857">
      <w:pPr>
        <w:pStyle w:val="Akapitzlist"/>
        <w:numPr>
          <w:ilvl w:val="0"/>
          <w:numId w:val="1"/>
        </w:numPr>
        <w:rPr>
          <w:rFonts w:ascii="Verdana" w:hAnsi="Verdana"/>
        </w:rPr>
      </w:pPr>
      <w:r w:rsidRPr="00ED3857">
        <w:rPr>
          <w:rFonts w:ascii="Verdana" w:hAnsi="Verdana"/>
        </w:rPr>
        <w:t>część: VI  jaja</w:t>
      </w:r>
    </w:p>
    <w:p w:rsidR="00ED3857" w:rsidRPr="00ED3857" w:rsidRDefault="00ED3857" w:rsidP="00ED3857">
      <w:pPr>
        <w:pStyle w:val="Akapitzlist"/>
        <w:numPr>
          <w:ilvl w:val="0"/>
          <w:numId w:val="1"/>
        </w:numPr>
        <w:rPr>
          <w:rFonts w:ascii="Verdana" w:hAnsi="Verdana"/>
        </w:rPr>
      </w:pPr>
      <w:r w:rsidRPr="00ED3857">
        <w:rPr>
          <w:rFonts w:ascii="Verdana" w:hAnsi="Verdana"/>
        </w:rPr>
        <w:t xml:space="preserve">część  VII:    produkty  mrożone </w:t>
      </w:r>
    </w:p>
    <w:p w:rsidR="00ED3857" w:rsidRPr="00ED3857" w:rsidRDefault="00ED3857" w:rsidP="00ED3857">
      <w:pPr>
        <w:pStyle w:val="Akapitzlist"/>
        <w:numPr>
          <w:ilvl w:val="0"/>
          <w:numId w:val="1"/>
        </w:numPr>
        <w:rPr>
          <w:rFonts w:ascii="Verdana" w:hAnsi="Verdana"/>
        </w:rPr>
      </w:pPr>
      <w:r w:rsidRPr="00ED3857">
        <w:rPr>
          <w:rFonts w:ascii="Verdana" w:hAnsi="Verdana"/>
        </w:rPr>
        <w:t>część  VIII:    ryby i owoce morza</w:t>
      </w:r>
    </w:p>
    <w:p w:rsidR="00ED3857" w:rsidRPr="00ED3857" w:rsidRDefault="00ED3857" w:rsidP="00ED3857">
      <w:pPr>
        <w:pStyle w:val="Akapitzlist"/>
        <w:numPr>
          <w:ilvl w:val="0"/>
          <w:numId w:val="1"/>
        </w:numPr>
        <w:rPr>
          <w:rFonts w:ascii="Verdana" w:hAnsi="Verdana"/>
        </w:rPr>
      </w:pPr>
      <w:r w:rsidRPr="00ED3857">
        <w:rPr>
          <w:rFonts w:ascii="Verdana" w:hAnsi="Verdana"/>
        </w:rPr>
        <w:t xml:space="preserve">część  IX :    przyprawy </w:t>
      </w:r>
    </w:p>
    <w:p w:rsidR="00ED3857" w:rsidRDefault="00ED3857" w:rsidP="00ED3857">
      <w:pPr>
        <w:rPr>
          <w:rFonts w:ascii="Verdana" w:hAnsi="Verdana"/>
        </w:rPr>
      </w:pPr>
      <w:r w:rsidRPr="00ED3857">
        <w:rPr>
          <w:rFonts w:ascii="Verdana" w:hAnsi="Verdana"/>
        </w:rPr>
        <w:t xml:space="preserve">Wspólny słownik zamówień publicznych CPV przedmiot główny: </w:t>
      </w:r>
      <w:r w:rsidRPr="00ED3857">
        <w:rPr>
          <w:rFonts w:ascii="Verdana" w:hAnsi="Verdana"/>
        </w:rPr>
        <w:br/>
        <w:t xml:space="preserve">15800000-6 – różne produkty spożywcze </w:t>
      </w:r>
      <w:r w:rsidRPr="00ED3857">
        <w:rPr>
          <w:rFonts w:ascii="Verdana" w:hAnsi="Verdana"/>
        </w:rPr>
        <w:br/>
        <w:t xml:space="preserve">dodatkowe: </w:t>
      </w:r>
      <w:r w:rsidRPr="00ED3857">
        <w:rPr>
          <w:rFonts w:ascii="Verdana" w:hAnsi="Verdana"/>
        </w:rPr>
        <w:br/>
        <w:t xml:space="preserve">15811000-6 – pieczywo, </w:t>
      </w:r>
      <w:r w:rsidRPr="00ED3857">
        <w:rPr>
          <w:rFonts w:ascii="Verdana" w:hAnsi="Verdana"/>
        </w:rPr>
        <w:br/>
        <w:t xml:space="preserve">15500000-3 – produkty mleczarskie, </w:t>
      </w:r>
      <w:r w:rsidRPr="00ED3857">
        <w:rPr>
          <w:rFonts w:ascii="Verdana" w:hAnsi="Verdana"/>
        </w:rPr>
        <w:br/>
        <w:t xml:space="preserve">15100000-9 - produkty zwierzęce, mięso i produkty mięsne, </w:t>
      </w:r>
      <w:r w:rsidRPr="00ED3857">
        <w:rPr>
          <w:rFonts w:ascii="Verdana" w:hAnsi="Verdana"/>
        </w:rPr>
        <w:br/>
        <w:t>1</w:t>
      </w:r>
      <w:r w:rsidR="00A472F6">
        <w:rPr>
          <w:rFonts w:ascii="Verdana" w:hAnsi="Verdana"/>
        </w:rPr>
        <w:t>5131500-0 – produkty drobiowe,</w:t>
      </w:r>
      <w:r w:rsidR="00A472F6">
        <w:rPr>
          <w:rFonts w:ascii="Verdana" w:hAnsi="Verdana"/>
        </w:rPr>
        <w:br/>
      </w:r>
      <w:r w:rsidRPr="00ED3857">
        <w:rPr>
          <w:rFonts w:ascii="Verdana" w:hAnsi="Verdana"/>
        </w:rPr>
        <w:t xml:space="preserve">15330000-0 – przetworzone warzywa i owoce, </w:t>
      </w:r>
      <w:r w:rsidRPr="00ED3857">
        <w:rPr>
          <w:rFonts w:ascii="Verdana" w:hAnsi="Verdana"/>
        </w:rPr>
        <w:br/>
        <w:t xml:space="preserve">03311000-2 – ryby, </w:t>
      </w:r>
      <w:r w:rsidRPr="00ED3857">
        <w:rPr>
          <w:rFonts w:ascii="Verdana" w:hAnsi="Verdana"/>
        </w:rPr>
        <w:br/>
        <w:t xml:space="preserve">15229000-9 – mrożone produkty rybne, </w:t>
      </w:r>
      <w:r w:rsidRPr="00ED3857">
        <w:rPr>
          <w:rFonts w:ascii="Verdana" w:hAnsi="Verdana"/>
        </w:rPr>
        <w:br/>
        <w:t xml:space="preserve">15331100-8 – warzywa świeże lub mrożone, </w:t>
      </w:r>
      <w:r w:rsidRPr="00ED3857">
        <w:rPr>
          <w:rFonts w:ascii="Verdana" w:hAnsi="Verdana"/>
        </w:rPr>
        <w:br/>
        <w:t xml:space="preserve">03142500-3 – jaja </w:t>
      </w:r>
      <w:r w:rsidRPr="00ED3857">
        <w:rPr>
          <w:rFonts w:ascii="Verdana" w:hAnsi="Verdana"/>
        </w:rPr>
        <w:br/>
        <w:t xml:space="preserve">15842000-2 - czekolada i wyroby cukiernicze </w:t>
      </w:r>
      <w:r w:rsidRPr="00ED3857">
        <w:rPr>
          <w:rFonts w:ascii="Verdana" w:hAnsi="Verdana"/>
        </w:rPr>
        <w:br/>
        <w:t xml:space="preserve">03132000-5 </w:t>
      </w:r>
      <w:r>
        <w:rPr>
          <w:rFonts w:ascii="Verdana" w:hAnsi="Verdana"/>
        </w:rPr>
        <w:t>–</w:t>
      </w:r>
      <w:r w:rsidRPr="00ED3857">
        <w:rPr>
          <w:rFonts w:ascii="Verdana" w:hAnsi="Verdana"/>
        </w:rPr>
        <w:t xml:space="preserve"> przyprawy</w:t>
      </w:r>
    </w:p>
    <w:p w:rsidR="00ED3857" w:rsidRPr="00F351DE" w:rsidRDefault="00ED3857" w:rsidP="00ED3857">
      <w:pPr>
        <w:rPr>
          <w:rFonts w:ascii="Verdana" w:hAnsi="Verdana"/>
        </w:rPr>
      </w:pPr>
      <w:r w:rsidRPr="00F351DE">
        <w:rPr>
          <w:rFonts w:ascii="Verdana" w:hAnsi="Verdana"/>
        </w:rPr>
        <w:t xml:space="preserve">Rozliczenie za wykonane dostawy nastąpi fakturami częściowymi, po każdej zrealizowanej dostawie. </w:t>
      </w:r>
    </w:p>
    <w:p w:rsidR="00F351DE" w:rsidRDefault="00ED3857" w:rsidP="00156CE2">
      <w:pPr>
        <w:rPr>
          <w:rFonts w:ascii="Verdana" w:hAnsi="Verdana"/>
        </w:rPr>
      </w:pPr>
      <w:r w:rsidRPr="00F351DE">
        <w:rPr>
          <w:rFonts w:ascii="Verdana" w:hAnsi="Verdana"/>
        </w:rPr>
        <w:t>Sposób wyprodukowania, opakowania i transportu żywności musi spełniać wymagania aktualnie obowiązujących krajowych i unijnych przepisów prawa, w szczególności:</w:t>
      </w:r>
      <w:r w:rsidR="00F351DE">
        <w:rPr>
          <w:rFonts w:ascii="Verdana" w:hAnsi="Verdana"/>
        </w:rPr>
        <w:br/>
      </w:r>
      <w:r w:rsidRPr="00F351DE">
        <w:rPr>
          <w:rFonts w:ascii="Verdana" w:hAnsi="Verdana"/>
        </w:rPr>
        <w:t xml:space="preserve">a) ustawy z dnia 25 sierpnia 2006r. o bezpieczeństwie żywności i żywienia (t. j. Dz.U. z 2019 poz. 1252), </w:t>
      </w:r>
      <w:r w:rsidR="00F351DE">
        <w:rPr>
          <w:rFonts w:ascii="Verdana" w:hAnsi="Verdana"/>
        </w:rPr>
        <w:br/>
      </w:r>
      <w:r w:rsidRPr="00F351DE">
        <w:rPr>
          <w:rFonts w:ascii="Verdana" w:hAnsi="Verdana"/>
        </w:rPr>
        <w:t>b) ustawy z dnia 16 grudnia 2005r. o produktach pochodzenia zwierzęcego (t. j. Dz. U. z 2019 poz. 824),</w:t>
      </w:r>
      <w:r w:rsidR="00F351DE">
        <w:rPr>
          <w:rFonts w:ascii="Verdana" w:hAnsi="Verdana"/>
        </w:rPr>
        <w:br/>
      </w:r>
      <w:r w:rsidRPr="00F351DE">
        <w:rPr>
          <w:rFonts w:ascii="Verdana" w:hAnsi="Verdana"/>
        </w:rPr>
        <w:t xml:space="preserve">c)ustawy z dnia 21 grudnia 2000r. o jakości handlowej artykułów </w:t>
      </w:r>
      <w:proofErr w:type="spellStart"/>
      <w:r w:rsidRPr="00F351DE">
        <w:rPr>
          <w:rFonts w:ascii="Verdana" w:hAnsi="Verdana"/>
        </w:rPr>
        <w:t>rolnospożywczych</w:t>
      </w:r>
      <w:proofErr w:type="spellEnd"/>
      <w:r w:rsidRPr="00F351DE">
        <w:rPr>
          <w:rFonts w:ascii="Verdana" w:hAnsi="Verdana"/>
        </w:rPr>
        <w:t xml:space="preserve"> (t. j. Dz. U. 2018 poz. 2164) </w:t>
      </w:r>
      <w:r w:rsidR="00F351DE">
        <w:rPr>
          <w:rFonts w:ascii="Verdana" w:hAnsi="Verdana"/>
        </w:rPr>
        <w:br/>
      </w:r>
      <w:r w:rsidRPr="00F351DE">
        <w:rPr>
          <w:rFonts w:ascii="Verdana" w:hAnsi="Verdana"/>
        </w:rPr>
        <w:t xml:space="preserve">d) 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w:t>
      </w:r>
      <w:r w:rsidR="00F351DE">
        <w:rPr>
          <w:rFonts w:ascii="Verdana" w:hAnsi="Verdana"/>
        </w:rPr>
        <w:br/>
      </w:r>
      <w:r w:rsidRPr="00F351DE">
        <w:rPr>
          <w:rFonts w:ascii="Verdana" w:hAnsi="Verdana"/>
        </w:rPr>
        <w:t xml:space="preserve">e) rozporządzenia (WE) Nr 852/2004 Parlamentu Europejskiego i Rady z dnia 29 kwietnia 2004 r. w sprawie higieny środków spożywczych ; f) rozporządzenie </w:t>
      </w:r>
      <w:r w:rsidRPr="00F351DE">
        <w:rPr>
          <w:rFonts w:ascii="Verdana" w:hAnsi="Verdana"/>
        </w:rPr>
        <w:lastRenderedPageBreak/>
        <w:t xml:space="preserve">(WE) Nr 853/2004 Parlamentu Europejskiego i Rady z dnia 29 kwietnia 2004 r. ustanawiającego szczególne przepisy dotyczące higieny w odniesieniu do żywności pochodzenia zwierzęcego; </w:t>
      </w:r>
      <w:r w:rsidR="00F351DE">
        <w:rPr>
          <w:rFonts w:ascii="Verdana" w:hAnsi="Verdana"/>
        </w:rPr>
        <w:br/>
      </w:r>
      <w:r w:rsidRPr="00F351DE">
        <w:rPr>
          <w:rFonts w:ascii="Verdana" w:hAnsi="Verdana"/>
        </w:rPr>
        <w:t xml:space="preserve">g) rozporządzenie (WE) Nr 1935/2004 Parlamentu Europejskiego i Rady z dnia 27 października 2004 r. w sprawie materiałów przeznaczonych do kontaktu z żywnością oraz uchylające dyrektywy 80/590/EWG i 89/109/EWG; </w:t>
      </w:r>
      <w:r w:rsidR="00F351DE">
        <w:rPr>
          <w:rFonts w:ascii="Verdana" w:hAnsi="Verdana"/>
        </w:rPr>
        <w:br/>
      </w:r>
      <w:r w:rsidRPr="00F351DE">
        <w:rPr>
          <w:rFonts w:ascii="Verdana" w:hAnsi="Verdana"/>
        </w:rPr>
        <w:t>h) rozporządzenie Komisji (WE) Nr 1881/2006 z dnia 19 grudnia 2006 r. ustalającego najwyższe dopuszczalne poziomy niektórych zanieczyszczeń w środkach spożywczych ;</w:t>
      </w:r>
      <w:r w:rsidR="00F351DE">
        <w:rPr>
          <w:rFonts w:ascii="Verdana" w:hAnsi="Verdana"/>
        </w:rPr>
        <w:br/>
      </w:r>
      <w:r w:rsidRPr="00F351DE">
        <w:rPr>
          <w:rFonts w:ascii="Verdana" w:hAnsi="Verdana"/>
        </w:rPr>
        <w:t xml:space="preserve">i) rozporządzenia Komisji (WE) Nr 2073/2005 z dnia 15 listopada 2005 r. w sprawie kryteriów mikrobiologicznych dotyczących środków spożywczych; </w:t>
      </w:r>
      <w:r w:rsidR="00F351DE">
        <w:rPr>
          <w:rFonts w:ascii="Verdana" w:hAnsi="Verdana"/>
        </w:rPr>
        <w:br/>
      </w:r>
      <w:r w:rsidRPr="00F351DE">
        <w:rPr>
          <w:rFonts w:ascii="Verdana" w:hAnsi="Verdana"/>
        </w:rPr>
        <w:t xml:space="preserve">j) rozporządzenie Ministra Rolnictwa i Rozwoju Wsi z dnia 23 grudnia 2014r- w sprawie znakowania poszczególnych rodzajów środków spożywczych (Dz. U. z 2015r. poz. 29); </w:t>
      </w:r>
      <w:r w:rsidR="00F351DE">
        <w:rPr>
          <w:rFonts w:ascii="Verdana" w:hAnsi="Verdana"/>
        </w:rPr>
        <w:br/>
      </w:r>
      <w:r w:rsidRPr="00F351DE">
        <w:rPr>
          <w:rFonts w:ascii="Verdana" w:hAnsi="Verdana"/>
        </w:rPr>
        <w:t>k) rozporządzenia Ministra Zdrowia z dnia 6 czerwca 2007 r. w sprawie dostaw bezpośrednich środków spożywczych (Dz. U. Nr 2007 nr 112 poz. 7</w:t>
      </w:r>
      <w:r w:rsidR="00F351DE">
        <w:rPr>
          <w:rFonts w:ascii="Verdana" w:hAnsi="Verdana"/>
        </w:rPr>
        <w:t>74). /jeżeli dotyczy</w:t>
      </w:r>
    </w:p>
    <w:p w:rsidR="00ED3857" w:rsidRDefault="00ED3857" w:rsidP="00156CE2">
      <w:pPr>
        <w:rPr>
          <w:rFonts w:ascii="Verdana" w:hAnsi="Verdana"/>
        </w:rPr>
      </w:pPr>
      <w:r w:rsidRPr="00F351DE">
        <w:rPr>
          <w:rFonts w:ascii="Verdana" w:hAnsi="Verdana"/>
        </w:rPr>
        <w:t xml:space="preserve">5. Zamawiający wymaga aby Wykonawca dostarczał; </w:t>
      </w:r>
      <w:r w:rsidR="00F351DE">
        <w:rPr>
          <w:rFonts w:ascii="Verdana" w:hAnsi="Verdana"/>
        </w:rPr>
        <w:br/>
      </w:r>
      <w:r w:rsidRPr="00F351DE">
        <w:rPr>
          <w:rFonts w:ascii="Verdana" w:hAnsi="Verdana"/>
        </w:rPr>
        <w:t>a) produkty, które są dopuszczone do sprzedaży,</w:t>
      </w:r>
      <w:r w:rsidR="00F351DE">
        <w:rPr>
          <w:rFonts w:ascii="Verdana" w:hAnsi="Verdana"/>
        </w:rPr>
        <w:br/>
      </w:r>
      <w:r w:rsidRPr="00F351DE">
        <w:rPr>
          <w:rFonts w:ascii="Verdana" w:hAnsi="Verdana"/>
        </w:rPr>
        <w:t xml:space="preserve">b) artykuły niewskazujące oznak nieświeżości lub zepsucia, </w:t>
      </w:r>
      <w:r w:rsidR="00F351DE">
        <w:rPr>
          <w:rFonts w:ascii="Verdana" w:hAnsi="Verdana"/>
        </w:rPr>
        <w:br/>
      </w:r>
      <w:r w:rsidRPr="00F351DE">
        <w:rPr>
          <w:rFonts w:ascii="Verdana" w:hAnsi="Verdana"/>
        </w:rPr>
        <w:t xml:space="preserve">c) produkty świeże, o dobrym smaku, odpowiednim okresie do spożycia, </w:t>
      </w:r>
      <w:r w:rsidR="00F351DE">
        <w:rPr>
          <w:rFonts w:ascii="Verdana" w:hAnsi="Verdana"/>
        </w:rPr>
        <w:br/>
      </w:r>
      <w:r w:rsidRPr="00F351DE">
        <w:rPr>
          <w:rFonts w:ascii="Verdana" w:hAnsi="Verdana"/>
        </w:rPr>
        <w:t xml:space="preserve">d) asortyment w zamkniętych, nieuszkodzonych opakowaniach, które będą posiadać nadrukowane informacje o nazwie środka spożywczego (skład), informacje w sprawie producenta (nazwie), dacie przydatności do spożycia oraz gramaturze/litrażu/ilości sztuk, </w:t>
      </w:r>
      <w:r w:rsidR="00F351DE">
        <w:rPr>
          <w:rFonts w:ascii="Verdana" w:hAnsi="Verdana"/>
        </w:rPr>
        <w:br/>
      </w:r>
      <w:r w:rsidRPr="00F351DE">
        <w:rPr>
          <w:rFonts w:ascii="Verdana" w:hAnsi="Verdana"/>
        </w:rPr>
        <w:t xml:space="preserve">e) produkty pierwszego gatunku, </w:t>
      </w:r>
      <w:r w:rsidR="00F351DE">
        <w:rPr>
          <w:rFonts w:ascii="Verdana" w:hAnsi="Verdana"/>
        </w:rPr>
        <w:br/>
      </w:r>
      <w:r w:rsidRPr="00F351DE">
        <w:rPr>
          <w:rFonts w:ascii="Verdana" w:hAnsi="Verdana"/>
        </w:rPr>
        <w:t xml:space="preserve">f) produkty nieuszkodzone mechanicznie, spełniające wymagania jakościowe, dotyczące przechowywania, pakowania i transportu zawarte w Polskich Normach, g) produkty czyste, bez ziemi, piachu i brudu (dotyczy roślin okopowych: marchew, seler, burak itp.), </w:t>
      </w:r>
      <w:r w:rsidR="00F351DE">
        <w:rPr>
          <w:rFonts w:ascii="Verdana" w:hAnsi="Verdana"/>
        </w:rPr>
        <w:br/>
      </w:r>
      <w:r w:rsidRPr="00F351DE">
        <w:rPr>
          <w:rFonts w:ascii="Verdana" w:hAnsi="Verdana"/>
        </w:rPr>
        <w:t>h) produkty w pojemnikach posiadających atest PZH odnośnie dopuszczenia do kontaktu z żywnością i) produkty przetworzone /wędliny i przetwory mięsne/ zgodnie z polską normą powinny posiadać etykiety określające nazwę handlową produktu, procentowy skład surowcowy zawartości mięsa w wędlinie, substancje stosowane w produkcji. Zamawiający zastrzega sobie możliwość zamawiania części wędlin w formie plasterkowanej i możliwością próżniowego zapakowania, j) mięso należy dostarczać w zamkniętych pojemnikach lub opakowaniach dopuszczonych do kontaktu z żywnością. Do każdego pojemnika winna być dołączona etykieta zawierająca informacje dotyczące m.in: nazwę i adres producenta, nazwę dystrybutora, nazwę towaru, klasę jakości i termin przydatności do spożycia.</w:t>
      </w:r>
    </w:p>
    <w:p w:rsidR="00F351DE" w:rsidRPr="00F351DE" w:rsidRDefault="00F351DE" w:rsidP="000527A8">
      <w:pPr>
        <w:jc w:val="both"/>
        <w:rPr>
          <w:rFonts w:ascii="Verdana" w:hAnsi="Verdana"/>
        </w:rPr>
      </w:pPr>
      <w:r w:rsidRPr="00F351DE">
        <w:rPr>
          <w:rFonts w:ascii="Verdana" w:hAnsi="Verdana"/>
        </w:rPr>
        <w:t>UWAGA: Podmioty działające na rynku spożywczym, prowadzące zakłady obrotu</w:t>
      </w:r>
    </w:p>
    <w:p w:rsidR="00F351DE" w:rsidRPr="00F351DE" w:rsidRDefault="00F351DE" w:rsidP="000527A8">
      <w:pPr>
        <w:jc w:val="both"/>
        <w:rPr>
          <w:rFonts w:ascii="Verdana" w:hAnsi="Verdana"/>
        </w:rPr>
      </w:pPr>
      <w:r w:rsidRPr="00F351DE">
        <w:rPr>
          <w:rFonts w:ascii="Verdana" w:hAnsi="Verdana"/>
        </w:rPr>
        <w:lastRenderedPageBreak/>
        <w:t>żywnością lub gastronomii, obowiązane są z</w:t>
      </w:r>
      <w:r>
        <w:rPr>
          <w:rFonts w:ascii="Verdana" w:hAnsi="Verdana"/>
        </w:rPr>
        <w:t xml:space="preserve">apewnić bezpieczeństwo żywności </w:t>
      </w:r>
      <w:r w:rsidRPr="00F351DE">
        <w:rPr>
          <w:rFonts w:ascii="Verdana" w:hAnsi="Verdana"/>
        </w:rPr>
        <w:t xml:space="preserve">zgodnie z zasadami Hazard Analysis and </w:t>
      </w:r>
      <w:r>
        <w:rPr>
          <w:rFonts w:ascii="Verdana" w:hAnsi="Verdana"/>
        </w:rPr>
        <w:t xml:space="preserve">Critical Control </w:t>
      </w:r>
      <w:proofErr w:type="spellStart"/>
      <w:r>
        <w:rPr>
          <w:rFonts w:ascii="Verdana" w:hAnsi="Verdana"/>
        </w:rPr>
        <w:t>Points</w:t>
      </w:r>
      <w:proofErr w:type="spellEnd"/>
      <w:r>
        <w:rPr>
          <w:rFonts w:ascii="Verdana" w:hAnsi="Verdana"/>
        </w:rPr>
        <w:t xml:space="preserve">, zwanym </w:t>
      </w:r>
      <w:r w:rsidRPr="00F351DE">
        <w:rPr>
          <w:rFonts w:ascii="Verdana" w:hAnsi="Verdana"/>
        </w:rPr>
        <w:t xml:space="preserve">„systemem HACCP” (postępowanie mające na </w:t>
      </w:r>
      <w:r>
        <w:rPr>
          <w:rFonts w:ascii="Verdana" w:hAnsi="Verdana"/>
        </w:rPr>
        <w:t xml:space="preserve">celu zapewnienie bezpieczeństwa </w:t>
      </w:r>
      <w:r w:rsidRPr="00F351DE">
        <w:rPr>
          <w:rFonts w:ascii="Verdana" w:hAnsi="Verdana"/>
        </w:rPr>
        <w:t>żywności przez identyfikację i oszacowanie s</w:t>
      </w:r>
      <w:r>
        <w:rPr>
          <w:rFonts w:ascii="Verdana" w:hAnsi="Verdana"/>
        </w:rPr>
        <w:t xml:space="preserve">kali zagrożeń z punktu widzenia </w:t>
      </w:r>
      <w:r w:rsidRPr="00F351DE">
        <w:rPr>
          <w:rFonts w:ascii="Verdana" w:hAnsi="Verdana"/>
        </w:rPr>
        <w:t>wymagań zdrowotnych żywności oraz ryzy</w:t>
      </w:r>
      <w:r>
        <w:rPr>
          <w:rFonts w:ascii="Verdana" w:hAnsi="Verdana"/>
        </w:rPr>
        <w:t xml:space="preserve">ka wystąpienia zagrożeń podczas </w:t>
      </w:r>
      <w:r w:rsidRPr="00F351DE">
        <w:rPr>
          <w:rFonts w:ascii="Verdana" w:hAnsi="Verdana"/>
        </w:rPr>
        <w:t xml:space="preserve">przebiegu wszystkich etapów produkcji i </w:t>
      </w:r>
      <w:r>
        <w:rPr>
          <w:rFonts w:ascii="Verdana" w:hAnsi="Verdana"/>
        </w:rPr>
        <w:t xml:space="preserve">obrotu żywnością; system ten ma </w:t>
      </w:r>
      <w:r w:rsidRPr="00F351DE">
        <w:rPr>
          <w:rFonts w:ascii="Verdana" w:hAnsi="Verdana"/>
        </w:rPr>
        <w:t>również na celu określenie metod eliminacji lub ograniczania zagrożeń oraz</w:t>
      </w:r>
      <w:r>
        <w:rPr>
          <w:rFonts w:ascii="Verdana" w:hAnsi="Verdana"/>
        </w:rPr>
        <w:t xml:space="preserve"> </w:t>
      </w:r>
      <w:r w:rsidRPr="00F351DE">
        <w:rPr>
          <w:rFonts w:ascii="Verdana" w:hAnsi="Verdana"/>
        </w:rPr>
        <w:t>ustalenie działań korygujących).</w:t>
      </w:r>
    </w:p>
    <w:p w:rsidR="00F351DE" w:rsidRPr="00F351DE" w:rsidRDefault="00F351DE" w:rsidP="000527A8">
      <w:pPr>
        <w:jc w:val="both"/>
        <w:rPr>
          <w:rFonts w:ascii="Verdana" w:hAnsi="Verdana"/>
        </w:rPr>
      </w:pPr>
      <w:r w:rsidRPr="00F351DE">
        <w:rPr>
          <w:rFonts w:ascii="Verdana" w:hAnsi="Verdana"/>
        </w:rPr>
        <w:t>7. W związku z brakiem możliwości jedno</w:t>
      </w:r>
      <w:r>
        <w:rPr>
          <w:rFonts w:ascii="Verdana" w:hAnsi="Verdana"/>
        </w:rPr>
        <w:t xml:space="preserve">znacznego określenia przedmiotu </w:t>
      </w:r>
      <w:r w:rsidRPr="00F351DE">
        <w:rPr>
          <w:rFonts w:ascii="Verdana" w:hAnsi="Verdana"/>
        </w:rPr>
        <w:t>zamówienia pod względem ilościowym Zamawiaj</w:t>
      </w:r>
      <w:r>
        <w:rPr>
          <w:rFonts w:ascii="Verdana" w:hAnsi="Verdana"/>
        </w:rPr>
        <w:t xml:space="preserve">ący posłużył się prawem opcji. </w:t>
      </w:r>
      <w:r w:rsidRPr="00F351DE">
        <w:rPr>
          <w:rFonts w:ascii="Verdana" w:hAnsi="Verdana"/>
        </w:rPr>
        <w:t>Tym samym, wskazany został zakres mi</w:t>
      </w:r>
      <w:r>
        <w:rPr>
          <w:rFonts w:ascii="Verdana" w:hAnsi="Verdana"/>
        </w:rPr>
        <w:t xml:space="preserve">nimalny artykułów żywnościowych </w:t>
      </w:r>
      <w:r w:rsidRPr="00F351DE">
        <w:rPr>
          <w:rFonts w:ascii="Verdana" w:hAnsi="Verdana"/>
        </w:rPr>
        <w:t>w poszczególnych grupach asortymentowy</w:t>
      </w:r>
      <w:r>
        <w:rPr>
          <w:rFonts w:ascii="Verdana" w:hAnsi="Verdana"/>
        </w:rPr>
        <w:t xml:space="preserve">ch - który zamawiający na pewno </w:t>
      </w:r>
      <w:r w:rsidRPr="00F351DE">
        <w:rPr>
          <w:rFonts w:ascii="Verdana" w:hAnsi="Verdana"/>
        </w:rPr>
        <w:t>zakupi oraz zakres maksymalny tego zamówienia,</w:t>
      </w:r>
      <w:r>
        <w:rPr>
          <w:rFonts w:ascii="Verdana" w:hAnsi="Verdana"/>
        </w:rPr>
        <w:t xml:space="preserve"> tzw. widełki do których zakres </w:t>
      </w:r>
      <w:r w:rsidRPr="00F351DE">
        <w:rPr>
          <w:rFonts w:ascii="Verdana" w:hAnsi="Verdana"/>
        </w:rPr>
        <w:t xml:space="preserve">minimalny będzie mógł być powiększony wg </w:t>
      </w:r>
      <w:r>
        <w:rPr>
          <w:rFonts w:ascii="Verdana" w:hAnsi="Verdana"/>
        </w:rPr>
        <w:t xml:space="preserve">realnych potrzeb Zamawiającego. </w:t>
      </w:r>
      <w:r w:rsidRPr="00F351DE">
        <w:rPr>
          <w:rFonts w:ascii="Verdana" w:hAnsi="Verdana"/>
        </w:rPr>
        <w:t xml:space="preserve">Zamawiający zastrzega, że realizacja </w:t>
      </w:r>
      <w:r>
        <w:rPr>
          <w:rFonts w:ascii="Verdana" w:hAnsi="Verdana"/>
        </w:rPr>
        <w:t xml:space="preserve">zakresu maksymalnego zamówienia </w:t>
      </w:r>
      <w:r w:rsidRPr="00F351DE">
        <w:rPr>
          <w:rFonts w:ascii="Verdana" w:hAnsi="Verdana"/>
        </w:rPr>
        <w:t>uzależniona będzie od okoliczności niezależ</w:t>
      </w:r>
      <w:r>
        <w:rPr>
          <w:rFonts w:ascii="Verdana" w:hAnsi="Verdana"/>
        </w:rPr>
        <w:t xml:space="preserve">nych od zamawiającego i stanowi </w:t>
      </w:r>
      <w:r w:rsidRPr="00F351DE">
        <w:rPr>
          <w:rFonts w:ascii="Verdana" w:hAnsi="Verdana"/>
        </w:rPr>
        <w:t>uprawnienie zamawiającego, z którego może, ale nie musi on skorzystać.</w:t>
      </w:r>
    </w:p>
    <w:p w:rsidR="00F351DE" w:rsidRPr="00F351DE" w:rsidRDefault="00F351DE" w:rsidP="000527A8">
      <w:pPr>
        <w:jc w:val="both"/>
        <w:rPr>
          <w:rFonts w:ascii="Verdana" w:hAnsi="Verdana"/>
        </w:rPr>
      </w:pPr>
      <w:r>
        <w:rPr>
          <w:rFonts w:ascii="Verdana" w:hAnsi="Verdana"/>
        </w:rPr>
        <w:t>8</w:t>
      </w:r>
      <w:r w:rsidRPr="00F351DE">
        <w:rPr>
          <w:rFonts w:ascii="Verdana" w:hAnsi="Verdana"/>
        </w:rPr>
        <w:t>. Dostawa będzie realizowana cyklicznie transp</w:t>
      </w:r>
      <w:r>
        <w:rPr>
          <w:rFonts w:ascii="Verdana" w:hAnsi="Verdana"/>
        </w:rPr>
        <w:t xml:space="preserve">ortem Wykonawcy i na jego koszt </w:t>
      </w:r>
      <w:r w:rsidRPr="00F351DE">
        <w:rPr>
          <w:rFonts w:ascii="Verdana" w:hAnsi="Verdana"/>
        </w:rPr>
        <w:t>do siedziby Zamawiającego Każdy z produ</w:t>
      </w:r>
      <w:r>
        <w:rPr>
          <w:rFonts w:ascii="Verdana" w:hAnsi="Verdana"/>
        </w:rPr>
        <w:t xml:space="preserve">któw powinien być dostarczony w </w:t>
      </w:r>
      <w:r w:rsidRPr="00F351DE">
        <w:rPr>
          <w:rFonts w:ascii="Verdana" w:hAnsi="Verdana"/>
        </w:rPr>
        <w:t>wymaganych opakowaniach.</w:t>
      </w:r>
    </w:p>
    <w:p w:rsidR="00F351DE" w:rsidRPr="00F351DE" w:rsidRDefault="00F351DE" w:rsidP="000527A8">
      <w:pPr>
        <w:jc w:val="both"/>
        <w:rPr>
          <w:rFonts w:ascii="Verdana" w:hAnsi="Verdana"/>
        </w:rPr>
      </w:pPr>
      <w:r>
        <w:rPr>
          <w:rFonts w:ascii="Verdana" w:hAnsi="Verdana"/>
        </w:rPr>
        <w:t>9</w:t>
      </w:r>
      <w:r w:rsidRPr="00F351DE">
        <w:rPr>
          <w:rFonts w:ascii="Verdana" w:hAnsi="Verdana"/>
        </w:rPr>
        <w:t>.Koszty przewozu, opakowania i ubezpi</w:t>
      </w:r>
      <w:r>
        <w:rPr>
          <w:rFonts w:ascii="Verdana" w:hAnsi="Verdana"/>
        </w:rPr>
        <w:t xml:space="preserve">eczenia na czas przewozu ponosi </w:t>
      </w:r>
      <w:r w:rsidRPr="00F351DE">
        <w:rPr>
          <w:rFonts w:ascii="Verdana" w:hAnsi="Verdana"/>
        </w:rPr>
        <w:t>Wykonawca a Zamawiający zapew</w:t>
      </w:r>
      <w:r>
        <w:rPr>
          <w:rFonts w:ascii="Verdana" w:hAnsi="Verdana"/>
        </w:rPr>
        <w:t xml:space="preserve">ni odbiór produktów w siedzibie </w:t>
      </w:r>
      <w:r w:rsidRPr="00F351DE">
        <w:rPr>
          <w:rFonts w:ascii="Verdana" w:hAnsi="Verdana"/>
        </w:rPr>
        <w:t>Zamawiającego. Warunki transportu pro</w:t>
      </w:r>
      <w:r>
        <w:rPr>
          <w:rFonts w:ascii="Verdana" w:hAnsi="Verdana"/>
        </w:rPr>
        <w:t xml:space="preserve">duktów będą odpowiadały zasadom </w:t>
      </w:r>
      <w:r w:rsidRPr="00F351DE">
        <w:rPr>
          <w:rFonts w:ascii="Verdana" w:hAnsi="Verdana"/>
        </w:rPr>
        <w:t>Dobrej Praktyki Produkcyjnej (GMP) i Dobrej Praktyki Higienicznej (</w:t>
      </w:r>
      <w:r>
        <w:rPr>
          <w:rFonts w:ascii="Verdana" w:hAnsi="Verdana"/>
        </w:rPr>
        <w:t xml:space="preserve">GHP). </w:t>
      </w:r>
      <w:r w:rsidRPr="00F351DE">
        <w:rPr>
          <w:rFonts w:ascii="Verdana" w:hAnsi="Verdana"/>
        </w:rPr>
        <w:t>Wykonawca zabezpieczy należycie towa</w:t>
      </w:r>
      <w:r>
        <w:rPr>
          <w:rFonts w:ascii="Verdana" w:hAnsi="Verdana"/>
        </w:rPr>
        <w:t xml:space="preserve">r na czas przewozu /opakowania, </w:t>
      </w:r>
      <w:r w:rsidRPr="00F351DE">
        <w:rPr>
          <w:rFonts w:ascii="Verdana" w:hAnsi="Verdana"/>
        </w:rPr>
        <w:t xml:space="preserve">pojemniki przystosowane do przewozu danego </w:t>
      </w:r>
      <w:r>
        <w:rPr>
          <w:rFonts w:ascii="Verdana" w:hAnsi="Verdana"/>
        </w:rPr>
        <w:t xml:space="preserve">asortymentu/ i ponosi całkowitą </w:t>
      </w:r>
      <w:r w:rsidRPr="00F351DE">
        <w:rPr>
          <w:rFonts w:ascii="Verdana" w:hAnsi="Verdana"/>
        </w:rPr>
        <w:t>odpowiedzialność za dostawę i jakość dost</w:t>
      </w:r>
      <w:r>
        <w:rPr>
          <w:rFonts w:ascii="Verdana" w:hAnsi="Verdana"/>
        </w:rPr>
        <w:t xml:space="preserve">arczanego towaru. Opakowania, w </w:t>
      </w:r>
      <w:r w:rsidRPr="00F351DE">
        <w:rPr>
          <w:rFonts w:ascii="Verdana" w:hAnsi="Verdana"/>
        </w:rPr>
        <w:t>których są dostarczane przez wykonawcę powinny spełniać wymogi sanitarnohigieniczne / pojemniki czyste, odpowiednio zabezpieczone/.</w:t>
      </w:r>
    </w:p>
    <w:p w:rsidR="00F351DE" w:rsidRPr="00F351DE" w:rsidRDefault="00F351DE" w:rsidP="000527A8">
      <w:pPr>
        <w:jc w:val="both"/>
        <w:rPr>
          <w:rFonts w:ascii="Verdana" w:hAnsi="Verdana"/>
        </w:rPr>
      </w:pPr>
      <w:r>
        <w:rPr>
          <w:rFonts w:ascii="Verdana" w:hAnsi="Verdana"/>
        </w:rPr>
        <w:t>10</w:t>
      </w:r>
      <w:r w:rsidRPr="00F351DE">
        <w:rPr>
          <w:rFonts w:ascii="Verdana" w:hAnsi="Verdana"/>
        </w:rPr>
        <w:t>.Zamawiający powiadomi za pośrednictwem p</w:t>
      </w:r>
      <w:r>
        <w:rPr>
          <w:rFonts w:ascii="Verdana" w:hAnsi="Verdana"/>
        </w:rPr>
        <w:t xml:space="preserve">oczty elektronicznej Wykonawcę, </w:t>
      </w:r>
      <w:r w:rsidRPr="00F351DE">
        <w:rPr>
          <w:rFonts w:ascii="Verdana" w:hAnsi="Verdana"/>
        </w:rPr>
        <w:t>o każdej dostawie oraz wskaże zamawiane produkty z podaniem ich ilości.</w:t>
      </w:r>
    </w:p>
    <w:p w:rsidR="00F351DE" w:rsidRPr="00F351DE" w:rsidRDefault="00F351DE" w:rsidP="000527A8">
      <w:pPr>
        <w:jc w:val="both"/>
        <w:rPr>
          <w:rFonts w:ascii="Verdana" w:hAnsi="Verdana"/>
        </w:rPr>
      </w:pPr>
      <w:r>
        <w:rPr>
          <w:rFonts w:ascii="Verdana" w:hAnsi="Verdana"/>
        </w:rPr>
        <w:t>11</w:t>
      </w:r>
      <w:r w:rsidRPr="00F351DE">
        <w:rPr>
          <w:rFonts w:ascii="Verdana" w:hAnsi="Verdana"/>
        </w:rPr>
        <w:t>. Produkty muszą spełniać normy jakościowe o</w:t>
      </w:r>
      <w:r>
        <w:rPr>
          <w:rFonts w:ascii="Verdana" w:hAnsi="Verdana"/>
        </w:rPr>
        <w:t xml:space="preserve">raz muszą być dostarczone w ich </w:t>
      </w:r>
      <w:r w:rsidRPr="00F351DE">
        <w:rPr>
          <w:rFonts w:ascii="Verdana" w:hAnsi="Verdana"/>
        </w:rPr>
        <w:t>początkowym okresie gwarancji.</w:t>
      </w:r>
    </w:p>
    <w:p w:rsidR="00F351DE" w:rsidRPr="00F351DE" w:rsidRDefault="00F351DE" w:rsidP="000527A8">
      <w:pPr>
        <w:jc w:val="both"/>
        <w:rPr>
          <w:rFonts w:ascii="Verdana" w:hAnsi="Verdana"/>
        </w:rPr>
      </w:pPr>
      <w:r>
        <w:rPr>
          <w:rFonts w:ascii="Verdana" w:hAnsi="Verdana"/>
        </w:rPr>
        <w:t>12</w:t>
      </w:r>
      <w:r w:rsidRPr="00F351DE">
        <w:rPr>
          <w:rFonts w:ascii="Verdana" w:hAnsi="Verdana"/>
        </w:rPr>
        <w:t>. W okresie trwania umowy Wykonawca</w:t>
      </w:r>
      <w:r>
        <w:rPr>
          <w:rFonts w:ascii="Verdana" w:hAnsi="Verdana"/>
        </w:rPr>
        <w:t xml:space="preserve"> na każde żądanie Zamawiającego </w:t>
      </w:r>
      <w:r w:rsidRPr="00F351DE">
        <w:rPr>
          <w:rFonts w:ascii="Verdana" w:hAnsi="Verdana"/>
        </w:rPr>
        <w:t>zobowiązany jest przedstawić:</w:t>
      </w:r>
    </w:p>
    <w:p w:rsidR="00F351DE" w:rsidRPr="00F351DE" w:rsidRDefault="00F351DE" w:rsidP="000527A8">
      <w:pPr>
        <w:jc w:val="both"/>
        <w:rPr>
          <w:rFonts w:ascii="Verdana" w:hAnsi="Verdana"/>
        </w:rPr>
      </w:pPr>
      <w:r w:rsidRPr="00F351DE">
        <w:rPr>
          <w:rFonts w:ascii="Verdana" w:hAnsi="Verdana"/>
        </w:rPr>
        <w:t>a) decyzję właściwego organu Inspekcji Weterynar</w:t>
      </w:r>
      <w:r>
        <w:rPr>
          <w:rFonts w:ascii="Verdana" w:hAnsi="Verdana"/>
        </w:rPr>
        <w:t xml:space="preserve">yjnej lub Państwowej </w:t>
      </w:r>
      <w:r w:rsidRPr="00F351DE">
        <w:rPr>
          <w:rFonts w:ascii="Verdana" w:hAnsi="Verdana"/>
        </w:rPr>
        <w:t>Inspekcji Sanitarnej dotyczącą możliwo</w:t>
      </w:r>
      <w:r>
        <w:rPr>
          <w:rFonts w:ascii="Verdana" w:hAnsi="Verdana"/>
        </w:rPr>
        <w:t xml:space="preserve">ści produkcji lub obrotu danego </w:t>
      </w:r>
      <w:r w:rsidRPr="00F351DE">
        <w:rPr>
          <w:rFonts w:ascii="Verdana" w:hAnsi="Verdana"/>
        </w:rPr>
        <w:t>produktu spożywczego, będącego przedmiotem zamówienia,</w:t>
      </w:r>
    </w:p>
    <w:p w:rsidR="00F351DE" w:rsidRPr="00F351DE" w:rsidRDefault="00F351DE" w:rsidP="000527A8">
      <w:pPr>
        <w:jc w:val="both"/>
        <w:rPr>
          <w:rFonts w:ascii="Verdana" w:hAnsi="Verdana"/>
        </w:rPr>
      </w:pPr>
      <w:r w:rsidRPr="00F351DE">
        <w:rPr>
          <w:rFonts w:ascii="Verdana" w:hAnsi="Verdana"/>
        </w:rPr>
        <w:t>b) dokument potwierdzający stosowanie systemu HACCP.</w:t>
      </w:r>
    </w:p>
    <w:p w:rsidR="00F351DE" w:rsidRPr="00F351DE" w:rsidRDefault="00F351DE" w:rsidP="000527A8">
      <w:pPr>
        <w:jc w:val="both"/>
        <w:rPr>
          <w:rFonts w:ascii="Verdana" w:hAnsi="Verdana"/>
        </w:rPr>
      </w:pPr>
      <w:r>
        <w:rPr>
          <w:rFonts w:ascii="Verdana" w:hAnsi="Verdana"/>
        </w:rPr>
        <w:lastRenderedPageBreak/>
        <w:t>13</w:t>
      </w:r>
      <w:r w:rsidRPr="00F351DE">
        <w:rPr>
          <w:rFonts w:ascii="Verdana" w:hAnsi="Verdana"/>
        </w:rPr>
        <w:t>. Wykonawca użyczy nieodpłatnie ewentualnie potrzebnych</w:t>
      </w:r>
      <w:r>
        <w:rPr>
          <w:rFonts w:ascii="Verdana" w:hAnsi="Verdana"/>
        </w:rPr>
        <w:t xml:space="preserve"> pojemników przy </w:t>
      </w:r>
      <w:r w:rsidRPr="00F351DE">
        <w:rPr>
          <w:rFonts w:ascii="Verdana" w:hAnsi="Verdana"/>
        </w:rPr>
        <w:t>każdorazowej dostawie towaru do siedziby Zama</w:t>
      </w:r>
      <w:r>
        <w:rPr>
          <w:rFonts w:ascii="Verdana" w:hAnsi="Verdana"/>
        </w:rPr>
        <w:t xml:space="preserve">wiającego na okres do następnej </w:t>
      </w:r>
      <w:r w:rsidRPr="00F351DE">
        <w:rPr>
          <w:rFonts w:ascii="Verdana" w:hAnsi="Verdana"/>
        </w:rPr>
        <w:t>dostawy.</w:t>
      </w:r>
    </w:p>
    <w:p w:rsidR="00F351DE" w:rsidRPr="00F351DE" w:rsidRDefault="00F351DE" w:rsidP="000527A8">
      <w:pPr>
        <w:jc w:val="both"/>
        <w:rPr>
          <w:rFonts w:ascii="Verdana" w:hAnsi="Verdana"/>
        </w:rPr>
      </w:pPr>
      <w:r>
        <w:rPr>
          <w:rFonts w:ascii="Verdana" w:hAnsi="Verdana"/>
        </w:rPr>
        <w:t>14</w:t>
      </w:r>
      <w:r w:rsidRPr="00F351DE">
        <w:rPr>
          <w:rFonts w:ascii="Verdana" w:hAnsi="Verdana"/>
        </w:rPr>
        <w:t>. Wykonawca ma obowiązek uznania uzasadnio</w:t>
      </w:r>
      <w:r>
        <w:rPr>
          <w:rFonts w:ascii="Verdana" w:hAnsi="Verdana"/>
        </w:rPr>
        <w:t xml:space="preserve">nej reklamacji jakości i ilości </w:t>
      </w:r>
      <w:r w:rsidRPr="00F351DE">
        <w:rPr>
          <w:rFonts w:ascii="Verdana" w:hAnsi="Verdana"/>
        </w:rPr>
        <w:t>dostarczanego towaru i dostarczenia nowej p</w:t>
      </w:r>
      <w:r>
        <w:rPr>
          <w:rFonts w:ascii="Verdana" w:hAnsi="Verdana"/>
        </w:rPr>
        <w:t xml:space="preserve">artii do siedziby Zamawiającego </w:t>
      </w:r>
      <w:r w:rsidRPr="00F351DE">
        <w:rPr>
          <w:rFonts w:ascii="Verdana" w:hAnsi="Verdana"/>
        </w:rPr>
        <w:t>w dniu złożenia reklamacji</w:t>
      </w:r>
    </w:p>
    <w:p w:rsidR="00F351DE" w:rsidRPr="00F351DE" w:rsidRDefault="00F351DE" w:rsidP="000527A8">
      <w:pPr>
        <w:jc w:val="both"/>
        <w:rPr>
          <w:rFonts w:ascii="Verdana" w:hAnsi="Verdana"/>
        </w:rPr>
      </w:pPr>
      <w:r>
        <w:rPr>
          <w:rFonts w:ascii="Verdana" w:hAnsi="Verdana"/>
        </w:rPr>
        <w:t>15</w:t>
      </w:r>
      <w:r w:rsidRPr="00F351DE">
        <w:rPr>
          <w:rFonts w:ascii="Verdana" w:hAnsi="Verdana"/>
        </w:rPr>
        <w:t>. Do składania zamówień Zamawiający upoważni wybranego pracownika.</w:t>
      </w:r>
    </w:p>
    <w:p w:rsidR="00F351DE" w:rsidRPr="00F351DE" w:rsidRDefault="00F351DE" w:rsidP="000527A8">
      <w:pPr>
        <w:jc w:val="both"/>
        <w:rPr>
          <w:rFonts w:ascii="Verdana" w:hAnsi="Verdana"/>
        </w:rPr>
      </w:pPr>
      <w:r>
        <w:rPr>
          <w:rFonts w:ascii="Verdana" w:hAnsi="Verdana"/>
        </w:rPr>
        <w:t>16</w:t>
      </w:r>
      <w:r w:rsidRPr="00F351DE">
        <w:rPr>
          <w:rFonts w:ascii="Verdana" w:hAnsi="Verdana"/>
        </w:rPr>
        <w:t>. Produkty przywożone wg. potrzeb. Realizacja dostawy</w:t>
      </w:r>
      <w:r>
        <w:rPr>
          <w:rFonts w:ascii="Verdana" w:hAnsi="Verdana"/>
        </w:rPr>
        <w:t xml:space="preserve"> zgodnie z deklaracją Wykonawcy </w:t>
      </w:r>
      <w:r w:rsidRPr="00F351DE">
        <w:rPr>
          <w:rFonts w:ascii="Verdana" w:hAnsi="Verdana"/>
        </w:rPr>
        <w:t>w godz. 7:00 - 10:00</w:t>
      </w:r>
    </w:p>
    <w:p w:rsidR="00F351DE" w:rsidRPr="00F351DE" w:rsidRDefault="00F351DE" w:rsidP="000527A8">
      <w:pPr>
        <w:jc w:val="both"/>
        <w:rPr>
          <w:rFonts w:ascii="Verdana" w:hAnsi="Verdana"/>
        </w:rPr>
      </w:pPr>
      <w:r>
        <w:rPr>
          <w:rFonts w:ascii="Verdana" w:hAnsi="Verdana"/>
        </w:rPr>
        <w:t>17</w:t>
      </w:r>
      <w:r w:rsidRPr="00F351DE">
        <w:rPr>
          <w:rFonts w:ascii="Verdana" w:hAnsi="Verdana"/>
        </w:rPr>
        <w:t>. Szczegółowy opis przedmiotu zamówienia- wykaz arty</w:t>
      </w:r>
      <w:r>
        <w:rPr>
          <w:rFonts w:ascii="Verdana" w:hAnsi="Verdana"/>
        </w:rPr>
        <w:t xml:space="preserve">kułów spożywczych zawiera załącznik 2. </w:t>
      </w:r>
    </w:p>
    <w:p w:rsidR="000527A8" w:rsidRDefault="00147710" w:rsidP="007E0C32">
      <w:pPr>
        <w:rPr>
          <w:rFonts w:ascii="Verdana" w:hAnsi="Verdana"/>
          <w:b/>
        </w:rPr>
      </w:pPr>
      <w:r w:rsidRPr="00ED3857">
        <w:rPr>
          <w:rFonts w:ascii="Verdana" w:hAnsi="Verdana"/>
          <w:b/>
        </w:rPr>
        <w:t>III. TERMIN I SPOSÓB DOSTAWY</w:t>
      </w:r>
    </w:p>
    <w:p w:rsidR="00ED3857" w:rsidRDefault="00ED3857" w:rsidP="000527A8">
      <w:pPr>
        <w:jc w:val="both"/>
        <w:rPr>
          <w:rFonts w:ascii="Verdana" w:hAnsi="Verdana"/>
          <w:b/>
        </w:rPr>
      </w:pPr>
      <w:r w:rsidRPr="00ED3857">
        <w:rPr>
          <w:rFonts w:ascii="Verdana" w:hAnsi="Verdana"/>
        </w:rPr>
        <w:t xml:space="preserve">Termin realizacja zamówienia: sukcesywnie od dnia podpisania umowy do dnia 30 czerwca 2022 roku. </w:t>
      </w:r>
      <w:r w:rsidR="00A472F6" w:rsidRPr="00566732">
        <w:rPr>
          <w:rFonts w:ascii="Verdana" w:hAnsi="Verdana"/>
        </w:rPr>
        <w:t>Zamawiający dokonywać będzie zamówienia częściowego z wyprzedzeniem co najmniej 48 godzin. Termin realizacji zamówienia musi uwzględniać specyfikę Zamawiającego – szkoła zawodowa prowadząca kursy zawodowe</w:t>
      </w:r>
    </w:p>
    <w:p w:rsidR="00F351DE" w:rsidRDefault="00147710" w:rsidP="007E0C32">
      <w:pPr>
        <w:rPr>
          <w:rFonts w:ascii="Verdana" w:hAnsi="Verdana"/>
          <w:b/>
        </w:rPr>
      </w:pPr>
      <w:r w:rsidRPr="00ED3857">
        <w:rPr>
          <w:rFonts w:ascii="Verdana" w:hAnsi="Verdana"/>
          <w:b/>
        </w:rPr>
        <w:br/>
      </w:r>
      <w:r w:rsidR="00013A1C" w:rsidRPr="00ED3857">
        <w:rPr>
          <w:rFonts w:ascii="Verdana" w:hAnsi="Verdana"/>
          <w:b/>
        </w:rPr>
        <w:t xml:space="preserve">IV </w:t>
      </w:r>
      <w:r w:rsidRPr="00ED3857">
        <w:rPr>
          <w:rFonts w:ascii="Verdana" w:hAnsi="Verdana"/>
          <w:b/>
        </w:rPr>
        <w:t>INFORMACJA O MOŻLIWOŚCI SKŁADANIA OFERT CZĘŚCIOWYCH</w:t>
      </w:r>
    </w:p>
    <w:p w:rsidR="00F351DE" w:rsidRPr="00F351DE" w:rsidRDefault="00F351DE" w:rsidP="000527A8">
      <w:pPr>
        <w:jc w:val="both"/>
        <w:rPr>
          <w:rFonts w:ascii="Verdana" w:hAnsi="Verdana"/>
        </w:rPr>
      </w:pPr>
      <w:r w:rsidRPr="00F351DE">
        <w:rPr>
          <w:rFonts w:ascii="Verdana" w:hAnsi="Verdana"/>
        </w:rPr>
        <w:t>Zamawiający dopuszcza składanie ofert częściowych. Wykonawca może złożyć ofertę na wszystkie części zamówienia. Każda z części będzie oceniana oddzielnie.</w:t>
      </w:r>
    </w:p>
    <w:p w:rsidR="00147710" w:rsidRDefault="00147710" w:rsidP="00F351DE">
      <w:pPr>
        <w:rPr>
          <w:rFonts w:ascii="Verdana" w:hAnsi="Verdana"/>
          <w:b/>
        </w:rPr>
      </w:pPr>
      <w:r w:rsidRPr="00ED3857">
        <w:rPr>
          <w:rFonts w:ascii="Verdana" w:hAnsi="Verdana"/>
          <w:b/>
        </w:rPr>
        <w:br/>
      </w:r>
      <w:r w:rsidR="00013A1C" w:rsidRPr="00ED3857">
        <w:rPr>
          <w:rFonts w:ascii="Verdana" w:hAnsi="Verdana"/>
          <w:b/>
        </w:rPr>
        <w:t xml:space="preserve">V. </w:t>
      </w:r>
      <w:r w:rsidRPr="00ED3857">
        <w:rPr>
          <w:rFonts w:ascii="Verdana" w:hAnsi="Verdana"/>
          <w:b/>
        </w:rPr>
        <w:t xml:space="preserve">INFORMACJA O </w:t>
      </w:r>
      <w:r w:rsidR="00013A1C" w:rsidRPr="00ED3857">
        <w:rPr>
          <w:rFonts w:ascii="Verdana" w:hAnsi="Verdana"/>
          <w:b/>
        </w:rPr>
        <w:t>SKŁADANIU OFERT WARIANTOWYCH</w:t>
      </w:r>
    </w:p>
    <w:p w:rsidR="00F351DE" w:rsidRPr="00F351DE" w:rsidRDefault="00F351DE" w:rsidP="00F351DE">
      <w:pPr>
        <w:rPr>
          <w:rFonts w:ascii="Verdana" w:hAnsi="Verdana"/>
        </w:rPr>
      </w:pPr>
      <w:r w:rsidRPr="00F351DE">
        <w:rPr>
          <w:rFonts w:ascii="Verdana" w:hAnsi="Verdana"/>
        </w:rPr>
        <w:t>Zmawiający nie dopuszcza składania ofert wariantowych.</w:t>
      </w:r>
    </w:p>
    <w:p w:rsidR="00147710" w:rsidRDefault="00147710" w:rsidP="007E0C32">
      <w:pPr>
        <w:rPr>
          <w:rFonts w:ascii="Verdana" w:hAnsi="Verdana"/>
          <w:b/>
        </w:rPr>
      </w:pPr>
      <w:r w:rsidRPr="00ED3857">
        <w:rPr>
          <w:rFonts w:ascii="Verdana" w:hAnsi="Verdana"/>
          <w:b/>
        </w:rPr>
        <w:t>V</w:t>
      </w:r>
      <w:r w:rsidR="00013A1C" w:rsidRPr="00ED3857">
        <w:rPr>
          <w:rFonts w:ascii="Verdana" w:hAnsi="Verdana"/>
          <w:b/>
        </w:rPr>
        <w:t>I</w:t>
      </w:r>
      <w:r w:rsidRPr="00ED3857">
        <w:rPr>
          <w:rFonts w:ascii="Verdana" w:hAnsi="Verdana"/>
          <w:b/>
        </w:rPr>
        <w:t>. WARUNKI UDZIAŁU W POSTĘPOWANIU</w:t>
      </w:r>
    </w:p>
    <w:p w:rsidR="00F351DE" w:rsidRPr="00F351DE" w:rsidRDefault="008C2B51" w:rsidP="00BF347B">
      <w:pPr>
        <w:jc w:val="both"/>
        <w:rPr>
          <w:rFonts w:ascii="Verdana" w:hAnsi="Verdana"/>
        </w:rPr>
      </w:pPr>
      <w:r>
        <w:rPr>
          <w:rFonts w:ascii="Verdana" w:hAnsi="Verdana"/>
        </w:rPr>
        <w:t xml:space="preserve">Warunkiem udziału w postępowaniu jest złożenie w treści oferty oświadczenia dotyczącego braku </w:t>
      </w:r>
      <w:r>
        <w:rPr>
          <w:rFonts w:ascii="Verdana" w:hAnsi="Verdana" w:cs="Verdana"/>
          <w:color w:val="000000"/>
        </w:rPr>
        <w:t>powiązań</w:t>
      </w:r>
      <w:r w:rsidR="00BF347B">
        <w:rPr>
          <w:rFonts w:ascii="Verdana" w:hAnsi="Verdana" w:cs="Verdana"/>
          <w:color w:val="000000"/>
        </w:rPr>
        <w:t xml:space="preserve"> </w:t>
      </w:r>
      <w:r>
        <w:rPr>
          <w:rFonts w:ascii="Verdana" w:hAnsi="Verdana" w:cs="Verdana"/>
          <w:color w:val="000000"/>
        </w:rPr>
        <w:t xml:space="preserve"> </w:t>
      </w:r>
      <w:r w:rsidR="00BF347B">
        <w:rPr>
          <w:rFonts w:ascii="Verdana" w:hAnsi="Verdana" w:cs="Verdana"/>
          <w:color w:val="000000"/>
        </w:rPr>
        <w:t>osobowych lub kapitałowych pomiędzy Zamawiającym i Wykonawcą</w:t>
      </w:r>
      <w:r>
        <w:rPr>
          <w:rFonts w:ascii="Verdana" w:hAnsi="Verdana" w:cs="Verdana"/>
          <w:color w:val="000000"/>
        </w:rPr>
        <w:t>.</w:t>
      </w:r>
      <w:r w:rsidR="000527A8">
        <w:rPr>
          <w:rFonts w:ascii="Verdana" w:hAnsi="Verdana" w:cs="Verdana"/>
          <w:color w:val="000000"/>
        </w:rPr>
        <w:t xml:space="preserve"> </w:t>
      </w:r>
      <w:r w:rsidR="00F351DE" w:rsidRPr="00F351DE">
        <w:rPr>
          <w:rFonts w:ascii="Verdana" w:hAnsi="Verdana"/>
        </w:rPr>
        <w:t>Zamawiający nie precyzuje</w:t>
      </w:r>
      <w:r>
        <w:rPr>
          <w:rFonts w:ascii="Verdana" w:hAnsi="Verdana"/>
        </w:rPr>
        <w:t xml:space="preserve"> innych</w:t>
      </w:r>
      <w:r w:rsidR="00F351DE" w:rsidRPr="00F351DE">
        <w:rPr>
          <w:rFonts w:ascii="Verdana" w:hAnsi="Verdana"/>
        </w:rPr>
        <w:t xml:space="preserve"> warunków udziału w postępowaniu.</w:t>
      </w:r>
    </w:p>
    <w:p w:rsidR="007E0C32" w:rsidRDefault="00147710" w:rsidP="007E0C32">
      <w:pPr>
        <w:rPr>
          <w:rFonts w:ascii="Verdana" w:hAnsi="Verdana"/>
          <w:b/>
        </w:rPr>
      </w:pPr>
      <w:r w:rsidRPr="00ED3857">
        <w:rPr>
          <w:rFonts w:ascii="Verdana" w:hAnsi="Verdana"/>
          <w:b/>
        </w:rPr>
        <w:t>V</w:t>
      </w:r>
      <w:r w:rsidR="00013A1C" w:rsidRPr="00ED3857">
        <w:rPr>
          <w:rFonts w:ascii="Verdana" w:hAnsi="Verdana"/>
          <w:b/>
        </w:rPr>
        <w:t>II</w:t>
      </w:r>
      <w:r w:rsidR="007E0C32" w:rsidRPr="00ED3857">
        <w:rPr>
          <w:rFonts w:ascii="Verdana" w:hAnsi="Verdana"/>
          <w:b/>
        </w:rPr>
        <w:t>. GWARANCJA</w:t>
      </w:r>
    </w:p>
    <w:p w:rsidR="00566732" w:rsidRPr="00566732" w:rsidRDefault="00566732" w:rsidP="007E0C32">
      <w:pPr>
        <w:rPr>
          <w:rFonts w:ascii="Verdana" w:hAnsi="Verdana"/>
        </w:rPr>
      </w:pPr>
      <w:r w:rsidRPr="00F351DE">
        <w:rPr>
          <w:rFonts w:ascii="Verdana" w:hAnsi="Verdana"/>
        </w:rPr>
        <w:t xml:space="preserve">Zamawiający nie precyzuje </w:t>
      </w:r>
      <w:r>
        <w:rPr>
          <w:rFonts w:ascii="Verdana" w:hAnsi="Verdana"/>
        </w:rPr>
        <w:t xml:space="preserve">warunków gwarancji na oferowane produkty. </w:t>
      </w:r>
    </w:p>
    <w:p w:rsidR="00566732" w:rsidRDefault="00147710" w:rsidP="007E0C32">
      <w:pPr>
        <w:rPr>
          <w:rFonts w:ascii="Verdana" w:hAnsi="Verdana"/>
          <w:b/>
        </w:rPr>
      </w:pPr>
      <w:r w:rsidRPr="00ED3857">
        <w:rPr>
          <w:rFonts w:ascii="Verdana" w:hAnsi="Verdana"/>
          <w:b/>
        </w:rPr>
        <w:t>V</w:t>
      </w:r>
      <w:r w:rsidR="00013A1C" w:rsidRPr="00ED3857">
        <w:rPr>
          <w:rFonts w:ascii="Verdana" w:hAnsi="Verdana"/>
          <w:b/>
        </w:rPr>
        <w:t>III</w:t>
      </w:r>
      <w:r w:rsidRPr="00ED3857">
        <w:rPr>
          <w:rFonts w:ascii="Verdana" w:hAnsi="Verdana"/>
          <w:b/>
        </w:rPr>
        <w:t>. TERMIN REALIZACJI ZAMÓWIENIA</w:t>
      </w:r>
      <w:r w:rsidR="00566732" w:rsidRPr="00566732">
        <w:rPr>
          <w:rFonts w:ascii="Verdana" w:hAnsi="Verdana"/>
        </w:rPr>
        <w:t>.</w:t>
      </w:r>
      <w:r w:rsidR="00566732">
        <w:rPr>
          <w:rFonts w:ascii="Verdana" w:hAnsi="Verdana"/>
          <w:b/>
        </w:rPr>
        <w:t xml:space="preserve">  </w:t>
      </w:r>
      <w:r w:rsidR="00566732" w:rsidRPr="00ED3857">
        <w:rPr>
          <w:rFonts w:ascii="Verdana" w:hAnsi="Verdana"/>
        </w:rPr>
        <w:t>Termin realizacja zamówienia: sukcesywnie od dnia podpisania umowy do dnia 30 czerwca 2022 roku.</w:t>
      </w:r>
      <w:r w:rsidR="00A472F6">
        <w:rPr>
          <w:rFonts w:ascii="Verdana" w:hAnsi="Verdana"/>
        </w:rPr>
        <w:t xml:space="preserve"> </w:t>
      </w:r>
      <w:r w:rsidR="00A472F6">
        <w:rPr>
          <w:rFonts w:ascii="Verdana" w:hAnsi="Verdana"/>
        </w:rPr>
        <w:lastRenderedPageBreak/>
        <w:t xml:space="preserve">Zamawiający zastrzega możliwość nie wykorzystania części produktów wskazanych w załączniku 1 i 2. </w:t>
      </w:r>
    </w:p>
    <w:p w:rsidR="00147710" w:rsidRDefault="00013A1C" w:rsidP="007E0C32">
      <w:pPr>
        <w:rPr>
          <w:rFonts w:ascii="Verdana" w:hAnsi="Verdana"/>
          <w:b/>
        </w:rPr>
      </w:pPr>
      <w:r w:rsidRPr="00ED3857">
        <w:rPr>
          <w:rFonts w:ascii="Verdana" w:hAnsi="Verdana"/>
          <w:b/>
        </w:rPr>
        <w:t>IX</w:t>
      </w:r>
      <w:r w:rsidR="00147710" w:rsidRPr="00ED3857">
        <w:rPr>
          <w:rFonts w:ascii="Verdana" w:hAnsi="Verdana"/>
          <w:b/>
        </w:rPr>
        <w:t>. MIEJSCE I TERMIN SKŁADANIA OFERT</w:t>
      </w:r>
    </w:p>
    <w:p w:rsidR="000527A8" w:rsidRPr="000527A8" w:rsidRDefault="000527A8" w:rsidP="000527A8">
      <w:pPr>
        <w:jc w:val="both"/>
        <w:rPr>
          <w:rFonts w:ascii="Verdana" w:hAnsi="Verdana"/>
          <w:b/>
        </w:rPr>
      </w:pPr>
      <w:r w:rsidRPr="000527A8">
        <w:rPr>
          <w:rFonts w:ascii="Verdana" w:hAnsi="Verdana"/>
          <w:b/>
        </w:rPr>
        <w:t xml:space="preserve">Termin składania ofert: </w:t>
      </w:r>
      <w:r w:rsidR="00B61B14">
        <w:rPr>
          <w:rFonts w:ascii="Verdana" w:hAnsi="Verdana"/>
          <w:b/>
        </w:rPr>
        <w:t>27</w:t>
      </w:r>
      <w:r w:rsidR="00886F17">
        <w:rPr>
          <w:rFonts w:ascii="Verdana" w:hAnsi="Verdana"/>
          <w:b/>
        </w:rPr>
        <w:t xml:space="preserve"> kwietnia</w:t>
      </w:r>
      <w:r w:rsidRPr="000527A8">
        <w:rPr>
          <w:rFonts w:ascii="Verdana" w:hAnsi="Verdana"/>
          <w:b/>
        </w:rPr>
        <w:t xml:space="preserve"> 2022 roku</w:t>
      </w:r>
    </w:p>
    <w:p w:rsidR="000527A8" w:rsidRPr="000527A8" w:rsidRDefault="000527A8" w:rsidP="000527A8">
      <w:pPr>
        <w:jc w:val="both"/>
        <w:rPr>
          <w:rFonts w:ascii="Verdana" w:hAnsi="Verdana"/>
          <w:b/>
        </w:rPr>
      </w:pPr>
      <w:r w:rsidRPr="000527A8">
        <w:rPr>
          <w:rFonts w:ascii="Verdana" w:hAnsi="Verdana"/>
        </w:rPr>
        <w:t xml:space="preserve">Składanie ofert odbywa się za pośrednictwem operatora pocztowego w rozumieniu ustawy z dnia 23 listopada 2012 r. – Prawo pocztowe (Dz. U. 2018, poz. 2188 z </w:t>
      </w:r>
      <w:proofErr w:type="spellStart"/>
      <w:r w:rsidRPr="000527A8">
        <w:rPr>
          <w:rFonts w:ascii="Verdana" w:hAnsi="Verdana"/>
        </w:rPr>
        <w:t>późn</w:t>
      </w:r>
      <w:proofErr w:type="spellEnd"/>
      <w:r w:rsidRPr="000527A8">
        <w:rPr>
          <w:rFonts w:ascii="Verdana" w:hAnsi="Verdana"/>
        </w:rPr>
        <w:t xml:space="preserve">. zm.), osobiście, za pośrednictwem posłańca na adres </w:t>
      </w:r>
      <w:r>
        <w:rPr>
          <w:rFonts w:ascii="Verdana" w:hAnsi="Verdana"/>
        </w:rPr>
        <w:t xml:space="preserve">32-020 Wieliczka ul. Marszałka Józefa Piłsudskiego 105 (sekretariat PCKZIU) </w:t>
      </w:r>
      <w:r w:rsidRPr="000527A8">
        <w:rPr>
          <w:rFonts w:ascii="Verdana" w:hAnsi="Verdana"/>
          <w:b/>
        </w:rPr>
        <w:t xml:space="preserve">albo - ofertę sporządza się w postaci elektronicznej, opatruje się kwalifikowanym podpisem elektronicznym i składa po założeniu konta, przez Bazę Konkurencyjności. </w:t>
      </w:r>
    </w:p>
    <w:p w:rsidR="000527A8" w:rsidRDefault="000527A8" w:rsidP="000527A8">
      <w:pPr>
        <w:jc w:val="both"/>
        <w:rPr>
          <w:rFonts w:ascii="Verdana" w:hAnsi="Verdana"/>
        </w:rPr>
      </w:pPr>
      <w:r w:rsidRPr="000527A8">
        <w:rPr>
          <w:rFonts w:ascii="Verdana" w:hAnsi="Verdana"/>
        </w:rPr>
        <w:t>Wybór sposobu złożenia oferty należy do wykonawcy.</w:t>
      </w:r>
    </w:p>
    <w:p w:rsidR="000527A8" w:rsidRPr="000527A8" w:rsidRDefault="000527A8" w:rsidP="000527A8">
      <w:pPr>
        <w:jc w:val="both"/>
        <w:rPr>
          <w:rFonts w:ascii="Verdana" w:hAnsi="Verdana"/>
          <w:b/>
        </w:rPr>
      </w:pPr>
      <w:r w:rsidRPr="000527A8">
        <w:rPr>
          <w:rFonts w:ascii="Verdana" w:hAnsi="Verdana"/>
        </w:rPr>
        <w:t xml:space="preserve"> Nie dopuszcza się złożenia przez jednego wykonawcę oferty w formie papierowej i elektronicznej – należy wybrać jeden z możliwych sposobów.</w:t>
      </w:r>
    </w:p>
    <w:p w:rsidR="00147710" w:rsidRDefault="00013A1C" w:rsidP="007E0C32">
      <w:pPr>
        <w:rPr>
          <w:rFonts w:ascii="Verdana" w:hAnsi="Verdana"/>
          <w:b/>
        </w:rPr>
      </w:pPr>
      <w:r w:rsidRPr="00ED3857">
        <w:rPr>
          <w:rFonts w:ascii="Verdana" w:hAnsi="Verdana"/>
          <w:b/>
        </w:rPr>
        <w:t>X</w:t>
      </w:r>
      <w:r w:rsidR="00147710" w:rsidRPr="00ED3857">
        <w:rPr>
          <w:rFonts w:ascii="Verdana" w:hAnsi="Verdana"/>
          <w:b/>
        </w:rPr>
        <w:t>. KRYTERIA OCENY OFERT</w:t>
      </w:r>
    </w:p>
    <w:p w:rsidR="00566732" w:rsidRPr="00566732" w:rsidRDefault="00566732" w:rsidP="00566732">
      <w:pPr>
        <w:rPr>
          <w:rFonts w:ascii="Verdana" w:hAnsi="Verdana"/>
        </w:rPr>
      </w:pPr>
      <w:r w:rsidRPr="00566732">
        <w:rPr>
          <w:rFonts w:ascii="Verdana" w:hAnsi="Verdana"/>
        </w:rPr>
        <w:t>Kryterium „Cena” - znaczenie kryterium - 100 pkt (100%);</w:t>
      </w:r>
    </w:p>
    <w:p w:rsidR="00147710" w:rsidRDefault="00013A1C" w:rsidP="007E0C32">
      <w:pPr>
        <w:rPr>
          <w:rFonts w:ascii="Verdana" w:hAnsi="Verdana"/>
          <w:b/>
        </w:rPr>
      </w:pPr>
      <w:r w:rsidRPr="00ED3857">
        <w:rPr>
          <w:rFonts w:ascii="Verdana" w:hAnsi="Verdana"/>
          <w:b/>
        </w:rPr>
        <w:t>XI</w:t>
      </w:r>
      <w:r w:rsidR="00147710" w:rsidRPr="00ED3857">
        <w:rPr>
          <w:rFonts w:ascii="Verdana" w:hAnsi="Verdana"/>
          <w:b/>
        </w:rPr>
        <w:t>.  OPIS SPOSOBU PRZYNAWANIA PUNKTACJI ZA SPEŁNIENIE DANEGO KRYTERIUM OCENY OFERT</w:t>
      </w:r>
    </w:p>
    <w:p w:rsidR="00566732" w:rsidRDefault="00566732" w:rsidP="007E0C32">
      <w:pPr>
        <w:rPr>
          <w:rFonts w:ascii="Verdana" w:hAnsi="Verdana"/>
        </w:rPr>
      </w:pPr>
      <w:r w:rsidRPr="00566732">
        <w:rPr>
          <w:rFonts w:ascii="Verdana" w:hAnsi="Verdana"/>
        </w:rPr>
        <w:t xml:space="preserve">Kryterium zostanie obliczone jako iloraz dwóch wartości: cena najniższa spośród ofert/ cena badanej oferty . Wynik wyrażony w procentach będzie interpretowany na zasadach 1%= 1 pkt. </w:t>
      </w:r>
    </w:p>
    <w:p w:rsidR="00566732" w:rsidRPr="00566732" w:rsidRDefault="00566732" w:rsidP="00566732">
      <w:pPr>
        <w:rPr>
          <w:rFonts w:ascii="Verdana" w:hAnsi="Verdana"/>
        </w:rPr>
      </w:pPr>
      <w:r w:rsidRPr="00566732">
        <w:rPr>
          <w:rFonts w:ascii="Verdana" w:hAnsi="Verdana"/>
        </w:rPr>
        <w:t>Wykonawca w ofercie zobowiązany jest podać ostateczną cenę za przedmiot zam</w:t>
      </w:r>
      <w:r>
        <w:rPr>
          <w:rFonts w:ascii="Verdana" w:hAnsi="Verdana"/>
        </w:rPr>
        <w:t xml:space="preserve">ówienia </w:t>
      </w:r>
      <w:r w:rsidRPr="00566732">
        <w:rPr>
          <w:rFonts w:ascii="Verdana" w:hAnsi="Verdana"/>
        </w:rPr>
        <w:t>na załączniku „</w:t>
      </w:r>
      <w:r>
        <w:rPr>
          <w:rFonts w:ascii="Verdana" w:hAnsi="Verdana"/>
        </w:rPr>
        <w:t>1</w:t>
      </w:r>
      <w:r w:rsidRPr="00566732">
        <w:rPr>
          <w:rFonts w:ascii="Verdana" w:hAnsi="Verdana"/>
        </w:rPr>
        <w:t>” zatytułowanym formularz oferty –</w:t>
      </w:r>
      <w:r>
        <w:rPr>
          <w:rFonts w:ascii="Verdana" w:hAnsi="Verdana"/>
        </w:rPr>
        <w:t xml:space="preserve"> dla każdej z części zamówienia </w:t>
      </w:r>
      <w:r w:rsidRPr="00566732">
        <w:rPr>
          <w:rFonts w:ascii="Verdana" w:hAnsi="Verdana"/>
        </w:rPr>
        <w:t>oddzielnie, ustaloną w oparciu o otrzymane od Zamawiającego materiały.</w:t>
      </w:r>
    </w:p>
    <w:p w:rsidR="00566732" w:rsidRPr="00566732" w:rsidRDefault="00566732" w:rsidP="00566732">
      <w:pPr>
        <w:rPr>
          <w:rFonts w:ascii="Verdana" w:hAnsi="Verdana"/>
        </w:rPr>
      </w:pPr>
      <w:r w:rsidRPr="00566732">
        <w:rPr>
          <w:rFonts w:ascii="Verdana" w:hAnsi="Verdana"/>
        </w:rPr>
        <w:t>Cenę należy obliczyć według kalkulacji własnej zgodnie</w:t>
      </w:r>
      <w:r>
        <w:rPr>
          <w:rFonts w:ascii="Verdana" w:hAnsi="Verdana"/>
        </w:rPr>
        <w:t xml:space="preserve"> z kosztorysem ofertowym według </w:t>
      </w:r>
      <w:r w:rsidRPr="00566732">
        <w:rPr>
          <w:rFonts w:ascii="Verdana" w:hAnsi="Verdana"/>
        </w:rPr>
        <w:t xml:space="preserve">załącznika </w:t>
      </w:r>
      <w:r>
        <w:rPr>
          <w:rFonts w:ascii="Verdana" w:hAnsi="Verdana"/>
        </w:rPr>
        <w:t>1 w części:</w:t>
      </w:r>
      <w:r w:rsidRPr="00566732">
        <w:rPr>
          <w:rFonts w:ascii="Verdana" w:hAnsi="Verdana"/>
        </w:rPr>
        <w:t xml:space="preserve"> </w:t>
      </w:r>
      <w:r>
        <w:rPr>
          <w:rFonts w:ascii="Verdana" w:hAnsi="Verdana"/>
        </w:rPr>
        <w:br/>
        <w:t xml:space="preserve">1.1 – dla części I, </w:t>
      </w:r>
      <w:r>
        <w:rPr>
          <w:rFonts w:ascii="Verdana" w:hAnsi="Verdana"/>
        </w:rPr>
        <w:br/>
        <w:t xml:space="preserve">1.2 –dla części II, </w:t>
      </w:r>
      <w:r>
        <w:rPr>
          <w:rFonts w:ascii="Verdana" w:hAnsi="Verdana"/>
        </w:rPr>
        <w:br/>
        <w:t xml:space="preserve">1.3 dla części III. </w:t>
      </w:r>
      <w:r>
        <w:rPr>
          <w:rFonts w:ascii="Verdana" w:hAnsi="Verdana"/>
        </w:rPr>
        <w:br/>
        <w:t xml:space="preserve">1.4– dla części IV, </w:t>
      </w:r>
      <w:r>
        <w:rPr>
          <w:rFonts w:ascii="Verdana" w:hAnsi="Verdana"/>
        </w:rPr>
        <w:br/>
        <w:t xml:space="preserve">1.5 –dla części V, </w:t>
      </w:r>
      <w:r>
        <w:rPr>
          <w:rFonts w:ascii="Verdana" w:hAnsi="Verdana"/>
        </w:rPr>
        <w:br/>
        <w:t xml:space="preserve">1.6 dla części VI. </w:t>
      </w:r>
      <w:r>
        <w:rPr>
          <w:rFonts w:ascii="Verdana" w:hAnsi="Verdana"/>
        </w:rPr>
        <w:br/>
      </w:r>
      <w:r w:rsidRPr="00566732">
        <w:rPr>
          <w:rFonts w:ascii="Verdana" w:hAnsi="Verdana"/>
        </w:rPr>
        <w:t xml:space="preserve">1.7 – dla części VII, </w:t>
      </w:r>
      <w:r>
        <w:rPr>
          <w:rFonts w:ascii="Verdana" w:hAnsi="Verdana"/>
        </w:rPr>
        <w:br/>
        <w:t>1.8 –dla części VIII,</w:t>
      </w:r>
      <w:r>
        <w:rPr>
          <w:rFonts w:ascii="Verdana" w:hAnsi="Verdana"/>
        </w:rPr>
        <w:br/>
      </w:r>
      <w:r w:rsidRPr="00566732">
        <w:rPr>
          <w:rFonts w:ascii="Verdana" w:hAnsi="Verdana"/>
        </w:rPr>
        <w:t>1.9 dla części IX</w:t>
      </w:r>
    </w:p>
    <w:p w:rsidR="00566732" w:rsidRPr="00566732" w:rsidRDefault="00566732" w:rsidP="00566732">
      <w:pPr>
        <w:rPr>
          <w:rFonts w:ascii="Verdana" w:hAnsi="Verdana"/>
        </w:rPr>
      </w:pPr>
      <w:r w:rsidRPr="00566732">
        <w:rPr>
          <w:rFonts w:ascii="Verdana" w:hAnsi="Verdana"/>
        </w:rPr>
        <w:lastRenderedPageBreak/>
        <w:t>Kosztorys ofertowy dla każdej części zamówienia za</w:t>
      </w:r>
      <w:r>
        <w:rPr>
          <w:rFonts w:ascii="Verdana" w:hAnsi="Verdana"/>
        </w:rPr>
        <w:t xml:space="preserve">stanowi część oferty i musi być </w:t>
      </w:r>
      <w:r w:rsidRPr="00566732">
        <w:rPr>
          <w:rFonts w:ascii="Verdana" w:hAnsi="Verdana"/>
        </w:rPr>
        <w:t>podpisany pod rygorem odrzucenia oferty.</w:t>
      </w:r>
    </w:p>
    <w:p w:rsidR="00566732" w:rsidRPr="00566732" w:rsidRDefault="00566732" w:rsidP="00566732">
      <w:pPr>
        <w:rPr>
          <w:rFonts w:ascii="Verdana" w:hAnsi="Verdana"/>
        </w:rPr>
      </w:pPr>
      <w:r w:rsidRPr="00566732">
        <w:rPr>
          <w:rFonts w:ascii="Verdana" w:hAnsi="Verdana"/>
        </w:rPr>
        <w:t xml:space="preserve">Cena będzie zawierała wszystkie koszty niezbędne </w:t>
      </w:r>
      <w:r>
        <w:rPr>
          <w:rFonts w:ascii="Verdana" w:hAnsi="Verdana"/>
        </w:rPr>
        <w:t xml:space="preserve">do wykonania całości przedmiotu </w:t>
      </w:r>
      <w:r w:rsidRPr="00566732">
        <w:rPr>
          <w:rFonts w:ascii="Verdana" w:hAnsi="Verdana"/>
        </w:rPr>
        <w:t>zamówienia, m. in. koszty transportu, opłaty i podatki</w:t>
      </w:r>
      <w:r>
        <w:rPr>
          <w:rFonts w:ascii="Verdana" w:hAnsi="Verdana"/>
        </w:rPr>
        <w:t xml:space="preserve"> oraz będzie uwzględniała także </w:t>
      </w:r>
      <w:r w:rsidRPr="00566732">
        <w:rPr>
          <w:rFonts w:ascii="Verdana" w:hAnsi="Verdana"/>
        </w:rPr>
        <w:t>ewentualne opusty i rabaty zastosowane przez Wykonawcę</w:t>
      </w:r>
    </w:p>
    <w:p w:rsidR="00566732" w:rsidRPr="00566732" w:rsidRDefault="00566732" w:rsidP="00566732">
      <w:pPr>
        <w:rPr>
          <w:rFonts w:ascii="Verdana" w:hAnsi="Verdana"/>
        </w:rPr>
      </w:pPr>
      <w:r w:rsidRPr="00566732">
        <w:rPr>
          <w:rFonts w:ascii="Verdana" w:hAnsi="Verdana"/>
        </w:rPr>
        <w:t>Każda część jest oceniana oddzielnie.</w:t>
      </w:r>
    </w:p>
    <w:p w:rsidR="00566732" w:rsidRPr="00566732" w:rsidRDefault="00566732" w:rsidP="007E0C32">
      <w:pPr>
        <w:rPr>
          <w:rFonts w:ascii="Verdana" w:hAnsi="Verdana"/>
        </w:rPr>
      </w:pPr>
      <w:r w:rsidRPr="00566732">
        <w:rPr>
          <w:rFonts w:ascii="Verdana" w:hAnsi="Verdana"/>
        </w:rPr>
        <w:t>Ceny w ofercie muszą być zaokrąglon</w:t>
      </w:r>
      <w:r>
        <w:rPr>
          <w:rFonts w:ascii="Verdana" w:hAnsi="Verdana"/>
        </w:rPr>
        <w:t>e do dwóch miejsc po przecinku.</w:t>
      </w:r>
      <w:r>
        <w:rPr>
          <w:rFonts w:ascii="Verdana" w:hAnsi="Verdana"/>
        </w:rPr>
        <w:br/>
      </w:r>
      <w:r w:rsidRPr="00566732">
        <w:rPr>
          <w:rFonts w:ascii="Verdana" w:hAnsi="Verdana"/>
        </w:rPr>
        <w:t>Cena</w:t>
      </w:r>
      <w:r>
        <w:rPr>
          <w:rFonts w:ascii="Verdana" w:hAnsi="Verdana"/>
        </w:rPr>
        <w:t xml:space="preserve"> w formularzu oferty (załącznik nr 3)</w:t>
      </w:r>
      <w:r w:rsidRPr="00566732">
        <w:rPr>
          <w:rFonts w:ascii="Verdana" w:hAnsi="Verdana"/>
        </w:rPr>
        <w:t xml:space="preserve"> powinna być podana cyfrow</w:t>
      </w:r>
      <w:r>
        <w:rPr>
          <w:rFonts w:ascii="Verdana" w:hAnsi="Verdana"/>
        </w:rPr>
        <w:t>o i słownie w złotych polskich.</w:t>
      </w:r>
      <w:r>
        <w:rPr>
          <w:rFonts w:ascii="Verdana" w:hAnsi="Verdana"/>
        </w:rPr>
        <w:br/>
      </w:r>
      <w:r w:rsidRPr="00566732">
        <w:rPr>
          <w:rFonts w:ascii="Verdana" w:hAnsi="Verdana"/>
        </w:rPr>
        <w:t>Rozliczenia pomiędzy zamawiającym a wykonawcą</w:t>
      </w:r>
      <w:r>
        <w:rPr>
          <w:rFonts w:ascii="Verdana" w:hAnsi="Verdana"/>
        </w:rPr>
        <w:t xml:space="preserve"> będą prowadzone w walucie PLN.</w:t>
      </w:r>
      <w:r>
        <w:rPr>
          <w:rFonts w:ascii="Verdana" w:hAnsi="Verdana"/>
        </w:rPr>
        <w:br/>
      </w:r>
      <w:r w:rsidRPr="00566732">
        <w:rPr>
          <w:rFonts w:ascii="Verdana" w:hAnsi="Verdana"/>
        </w:rPr>
        <w:t xml:space="preserve">Do ceny netto należy doliczyć obowiązujący </w:t>
      </w:r>
      <w:r>
        <w:rPr>
          <w:rFonts w:ascii="Verdana" w:hAnsi="Verdana"/>
        </w:rPr>
        <w:t>podatek od towarów i usług VAT.</w:t>
      </w:r>
    </w:p>
    <w:p w:rsidR="00147710" w:rsidRDefault="00147710" w:rsidP="007E0C32">
      <w:pPr>
        <w:rPr>
          <w:rFonts w:ascii="Verdana" w:hAnsi="Verdana"/>
          <w:b/>
        </w:rPr>
      </w:pPr>
      <w:r w:rsidRPr="00ED3857">
        <w:rPr>
          <w:rFonts w:ascii="Verdana" w:hAnsi="Verdana"/>
          <w:b/>
        </w:rPr>
        <w:t>X</w:t>
      </w:r>
      <w:r w:rsidR="00013A1C" w:rsidRPr="00ED3857">
        <w:rPr>
          <w:rFonts w:ascii="Verdana" w:hAnsi="Verdana"/>
          <w:b/>
        </w:rPr>
        <w:t>II</w:t>
      </w:r>
      <w:r w:rsidRPr="00ED3857">
        <w:rPr>
          <w:rFonts w:ascii="Verdana" w:hAnsi="Verdana"/>
          <w:b/>
        </w:rPr>
        <w:t>. INFORMACJE DOTYCZĄCE ZAKAZU POWIĄZAŃ OSOBOWYCH</w:t>
      </w:r>
    </w:p>
    <w:p w:rsidR="008C2B51" w:rsidRDefault="008C2B51" w:rsidP="008C2B51">
      <w:pPr>
        <w:jc w:val="both"/>
        <w:rPr>
          <w:rFonts w:ascii="Verdana" w:hAnsi="Verdana" w:cs="Verdana"/>
          <w:color w:val="000000"/>
        </w:rPr>
      </w:pPr>
      <w:r>
        <w:rPr>
          <w:rFonts w:ascii="Verdana" w:hAnsi="Verdana" w:cs="Verdana"/>
          <w:color w:val="000000"/>
        </w:rPr>
        <w:t xml:space="preserve">Zamówienia udzielane przez Zamawiającego nie mogą być udzielane podmiotom powiązanym z nimi osobowo lub kapitałowo. </w:t>
      </w:r>
      <w:r w:rsidRPr="00073021">
        <w:rPr>
          <w:rFonts w:ascii="Verdana" w:hAnsi="Verdana" w:cs="Verdana"/>
          <w:color w:val="000000"/>
        </w:rPr>
        <w:t xml:space="preserve">Przez powiązania kapitałowe lub osobowe </w:t>
      </w:r>
      <w:r>
        <w:rPr>
          <w:rFonts w:ascii="Verdana" w:hAnsi="Verdana" w:cs="Verdana"/>
          <w:color w:val="000000"/>
        </w:rPr>
        <w:t>rozumie się wzajemne powiązania między zamawiającym</w:t>
      </w:r>
      <w:r w:rsidRPr="00073021">
        <w:rPr>
          <w:rFonts w:ascii="Verdana" w:hAnsi="Verdana" w:cs="Verdana"/>
          <w:color w:val="000000"/>
        </w:rPr>
        <w:t xml:space="preserve"> lub osobami upoważnio</w:t>
      </w:r>
      <w:r>
        <w:rPr>
          <w:rFonts w:ascii="Verdana" w:hAnsi="Verdana" w:cs="Verdana"/>
          <w:color w:val="000000"/>
        </w:rPr>
        <w:t>nymi do zaciągania zobowiązań w imieniu zamawiającego</w:t>
      </w:r>
      <w:r w:rsidRPr="00073021">
        <w:rPr>
          <w:rFonts w:ascii="Verdana" w:hAnsi="Verdana" w:cs="Verdana"/>
          <w:color w:val="000000"/>
        </w:rPr>
        <w:t xml:space="preserve"> lub osobami wykonującymi w</w:t>
      </w:r>
      <w:r>
        <w:rPr>
          <w:rFonts w:ascii="Verdana" w:hAnsi="Verdana" w:cs="Verdana"/>
          <w:color w:val="000000"/>
        </w:rPr>
        <w:t xml:space="preserve"> imieniu beneficjenta czynności </w:t>
      </w:r>
      <w:r w:rsidRPr="00073021">
        <w:rPr>
          <w:rFonts w:ascii="Verdana" w:hAnsi="Verdana" w:cs="Verdana"/>
          <w:color w:val="000000"/>
        </w:rPr>
        <w:t>związane z przeprowadzeniem procedur</w:t>
      </w:r>
      <w:r>
        <w:rPr>
          <w:rFonts w:ascii="Verdana" w:hAnsi="Verdana" w:cs="Verdana"/>
          <w:color w:val="000000"/>
        </w:rPr>
        <w:t xml:space="preserve">y wyboru wykonawcy a wykonawcą, </w:t>
      </w:r>
      <w:r w:rsidRPr="00073021">
        <w:rPr>
          <w:rFonts w:ascii="Verdana" w:hAnsi="Verdana" w:cs="Verdana"/>
          <w:color w:val="000000"/>
        </w:rPr>
        <w:t>polegające w szczególności na:</w:t>
      </w:r>
    </w:p>
    <w:p w:rsidR="008C2B51" w:rsidRPr="000E1FD4" w:rsidRDefault="008C2B51" w:rsidP="008C2B51">
      <w:pPr>
        <w:widowControl w:val="0"/>
        <w:numPr>
          <w:ilvl w:val="0"/>
          <w:numId w:val="2"/>
        </w:numPr>
        <w:suppressAutoHyphens/>
        <w:spacing w:after="0" w:line="240" w:lineRule="auto"/>
        <w:jc w:val="both"/>
        <w:rPr>
          <w:rFonts w:ascii="Verdana" w:hAnsi="Verdana" w:cs="Verdana"/>
          <w:color w:val="000000"/>
        </w:rPr>
      </w:pPr>
      <w:r w:rsidRPr="000E1FD4">
        <w:rPr>
          <w:rFonts w:ascii="Verdana" w:hAnsi="Verdana" w:cs="Verdana"/>
          <w:color w:val="000000"/>
        </w:rPr>
        <w:t>uczestniczeniu w spółce jako wspólnik spółki cywilnej lub spółki osobowej,</w:t>
      </w:r>
    </w:p>
    <w:p w:rsidR="008C2B51" w:rsidRDefault="008C2B51" w:rsidP="008C2B51">
      <w:pPr>
        <w:widowControl w:val="0"/>
        <w:numPr>
          <w:ilvl w:val="0"/>
          <w:numId w:val="2"/>
        </w:numPr>
        <w:suppressAutoHyphens/>
        <w:spacing w:after="0" w:line="240" w:lineRule="auto"/>
        <w:jc w:val="both"/>
        <w:rPr>
          <w:rFonts w:ascii="Verdana" w:hAnsi="Verdana" w:cs="Verdana"/>
          <w:color w:val="000000"/>
        </w:rPr>
      </w:pPr>
      <w:r w:rsidRPr="000E1FD4">
        <w:rPr>
          <w:rFonts w:ascii="Verdana" w:hAnsi="Verdana" w:cs="Verdana"/>
          <w:color w:val="000000"/>
        </w:rPr>
        <w:t>posiadaniu co najmniej 10% udziałów lub akcji, o ile niższy próg nie wynika</w:t>
      </w:r>
      <w:r>
        <w:rPr>
          <w:rFonts w:ascii="Verdana" w:hAnsi="Verdana" w:cs="Verdana"/>
          <w:color w:val="000000"/>
        </w:rPr>
        <w:t xml:space="preserve"> </w:t>
      </w:r>
      <w:r w:rsidRPr="000E1FD4">
        <w:rPr>
          <w:rFonts w:ascii="Verdana" w:hAnsi="Verdana" w:cs="Verdana"/>
          <w:color w:val="000000"/>
        </w:rPr>
        <w:t>z przepisów prawa lub nie został określony przez IZ PO,</w:t>
      </w:r>
    </w:p>
    <w:p w:rsidR="008C2B51" w:rsidRPr="000E1FD4" w:rsidRDefault="008C2B51" w:rsidP="008C2B51">
      <w:pPr>
        <w:widowControl w:val="0"/>
        <w:numPr>
          <w:ilvl w:val="0"/>
          <w:numId w:val="2"/>
        </w:numPr>
        <w:suppressAutoHyphens/>
        <w:spacing w:after="0" w:line="240" w:lineRule="auto"/>
        <w:jc w:val="both"/>
        <w:rPr>
          <w:rFonts w:ascii="Verdana" w:hAnsi="Verdana" w:cs="Verdana"/>
          <w:color w:val="000000"/>
        </w:rPr>
      </w:pPr>
      <w:r w:rsidRPr="000E1FD4">
        <w:rPr>
          <w:rFonts w:ascii="Verdana" w:hAnsi="Verdana" w:cs="Verdana"/>
          <w:color w:val="000000"/>
        </w:rPr>
        <w:t>pełnieniu funkcji członka organu nadzorczego lub zarządzającego, prokurenta,</w:t>
      </w:r>
    </w:p>
    <w:p w:rsidR="008C2B51" w:rsidRPr="000E1FD4" w:rsidRDefault="008C2B51" w:rsidP="008C2B51">
      <w:pPr>
        <w:ind w:left="720"/>
        <w:jc w:val="both"/>
        <w:rPr>
          <w:rFonts w:ascii="Verdana" w:hAnsi="Verdana" w:cs="Verdana"/>
          <w:color w:val="000000"/>
        </w:rPr>
      </w:pPr>
      <w:r w:rsidRPr="000E1FD4">
        <w:rPr>
          <w:rFonts w:ascii="Verdana" w:hAnsi="Verdana" w:cs="Verdana"/>
          <w:color w:val="000000"/>
        </w:rPr>
        <w:t>pełnomocnika,</w:t>
      </w:r>
    </w:p>
    <w:p w:rsidR="008C2B51" w:rsidRPr="00073021" w:rsidRDefault="008C2B51" w:rsidP="008C2B51">
      <w:pPr>
        <w:widowControl w:val="0"/>
        <w:numPr>
          <w:ilvl w:val="0"/>
          <w:numId w:val="2"/>
        </w:numPr>
        <w:suppressAutoHyphens/>
        <w:spacing w:after="0" w:line="240" w:lineRule="auto"/>
        <w:jc w:val="both"/>
        <w:rPr>
          <w:rFonts w:ascii="Verdana" w:hAnsi="Verdana" w:cs="Verdana"/>
          <w:color w:val="000000"/>
        </w:rPr>
      </w:pPr>
      <w:r w:rsidRPr="000E1FD4">
        <w:rPr>
          <w:rFonts w:ascii="Verdana" w:hAnsi="Verdana" w:cs="Verdana"/>
          <w:color w:val="000000"/>
        </w:rPr>
        <w:t>pozostawaniu w związku małżeńskim, w stosunku pokrewieństwa lub</w:t>
      </w:r>
      <w:r>
        <w:rPr>
          <w:rFonts w:ascii="Verdana" w:hAnsi="Verdana" w:cs="Verdana"/>
          <w:color w:val="000000"/>
        </w:rPr>
        <w:t xml:space="preserve"> </w:t>
      </w:r>
      <w:r w:rsidRPr="000E1FD4">
        <w:rPr>
          <w:rFonts w:ascii="Verdana" w:hAnsi="Verdana" w:cs="Verdana"/>
          <w:color w:val="000000"/>
        </w:rPr>
        <w:t>powinowactwa w linii prostej, pokrewieństwa drugiego stopnia lub powinowactwa</w:t>
      </w:r>
      <w:r>
        <w:rPr>
          <w:rFonts w:ascii="Verdana" w:hAnsi="Verdana" w:cs="Verdana"/>
          <w:color w:val="000000"/>
        </w:rPr>
        <w:t xml:space="preserve"> </w:t>
      </w:r>
      <w:r w:rsidRPr="000E1FD4">
        <w:rPr>
          <w:rFonts w:ascii="Verdana" w:hAnsi="Verdana" w:cs="Verdana"/>
          <w:color w:val="000000"/>
        </w:rPr>
        <w:t>drugiego stopnia w linii bocznej lub w stosunku przysposobienia, opieki lub</w:t>
      </w:r>
      <w:r>
        <w:rPr>
          <w:rFonts w:ascii="Verdana" w:hAnsi="Verdana" w:cs="Verdana"/>
          <w:color w:val="000000"/>
        </w:rPr>
        <w:t xml:space="preserve"> </w:t>
      </w:r>
      <w:r w:rsidRPr="000E1FD4">
        <w:rPr>
          <w:rFonts w:ascii="Verdana" w:hAnsi="Verdana" w:cs="Verdana"/>
          <w:color w:val="000000"/>
        </w:rPr>
        <w:t>kuratel</w:t>
      </w:r>
      <w:r>
        <w:rPr>
          <w:rFonts w:ascii="Verdana" w:hAnsi="Verdana" w:cs="Verdana"/>
          <w:color w:val="000000"/>
        </w:rPr>
        <w:t>i</w:t>
      </w:r>
      <w:r w:rsidRPr="00073021">
        <w:rPr>
          <w:rFonts w:ascii="Verdana" w:hAnsi="Verdana" w:cs="Verdana"/>
          <w:color w:val="000000"/>
        </w:rPr>
        <w:t xml:space="preserve">. </w:t>
      </w:r>
    </w:p>
    <w:p w:rsidR="008C2B51" w:rsidRPr="00ED3857" w:rsidRDefault="008C2B51" w:rsidP="007E0C32">
      <w:pPr>
        <w:rPr>
          <w:rFonts w:ascii="Verdana" w:hAnsi="Verdana"/>
          <w:b/>
        </w:rPr>
      </w:pPr>
    </w:p>
    <w:p w:rsidR="00147710" w:rsidRDefault="00013A1C" w:rsidP="007E0C32">
      <w:pPr>
        <w:rPr>
          <w:rFonts w:ascii="Verdana" w:hAnsi="Verdana"/>
          <w:b/>
        </w:rPr>
      </w:pPr>
      <w:r w:rsidRPr="00ED3857">
        <w:rPr>
          <w:rFonts w:ascii="Verdana" w:hAnsi="Verdana"/>
          <w:b/>
        </w:rPr>
        <w:t>XIII.</w:t>
      </w:r>
      <w:r w:rsidR="00147710" w:rsidRPr="00ED3857">
        <w:rPr>
          <w:rFonts w:ascii="Verdana" w:hAnsi="Verdana"/>
          <w:b/>
        </w:rPr>
        <w:t>OKREŚLENIE WARUNKÓW ISTOTNYCH ZMIAN UMOWY</w:t>
      </w:r>
    </w:p>
    <w:p w:rsidR="008C2B51" w:rsidRDefault="008C2B51" w:rsidP="007E0C32">
      <w:pPr>
        <w:rPr>
          <w:rFonts w:ascii="Verdana" w:hAnsi="Verdana"/>
        </w:rPr>
      </w:pPr>
      <w:r w:rsidRPr="008C2B51">
        <w:rPr>
          <w:rFonts w:ascii="Verdana" w:hAnsi="Verdana"/>
        </w:rPr>
        <w:t>Zamawiający dopuszcza zmianę umowy w przypadku zmiany stawki podatku VAT na produkty objęte przedmiotową umową.</w:t>
      </w:r>
    </w:p>
    <w:p w:rsidR="00013A1C" w:rsidRPr="00ED3857" w:rsidRDefault="00013A1C" w:rsidP="007E0C32">
      <w:pPr>
        <w:rPr>
          <w:rFonts w:ascii="Verdana" w:hAnsi="Verdana"/>
          <w:b/>
        </w:rPr>
      </w:pPr>
      <w:r w:rsidRPr="00ED3857">
        <w:rPr>
          <w:rFonts w:ascii="Verdana" w:hAnsi="Verdana"/>
          <w:b/>
        </w:rPr>
        <w:t>XV. INFORMACJA O ZAMÓWIENIACH UDZIELONYCH POWTÓRNIE TEMU SAMEMU WYKONACY</w:t>
      </w:r>
    </w:p>
    <w:p w:rsidR="00013A1C" w:rsidRPr="00ED3857" w:rsidRDefault="00013A1C" w:rsidP="008C2B51">
      <w:pPr>
        <w:jc w:val="both"/>
        <w:rPr>
          <w:rFonts w:ascii="Verdana" w:hAnsi="Verdana"/>
        </w:rPr>
      </w:pPr>
      <w:r w:rsidRPr="00ED3857">
        <w:rPr>
          <w:rFonts w:ascii="Verdana" w:hAnsi="Verdana"/>
        </w:rPr>
        <w:t xml:space="preserve">W niniejszym postępowaniu Zamawiający nie planuje udzielenia zamówienia  wykonawcy wybranemu zgodnie z zasadą konkurencyjności, w okresie 3 lat od dnia udzielenia zamówienia podstawowego, przewidzianych w zapytaniu </w:t>
      </w:r>
      <w:r w:rsidRPr="00ED3857">
        <w:rPr>
          <w:rFonts w:ascii="Verdana" w:hAnsi="Verdana"/>
        </w:rPr>
        <w:lastRenderedPageBreak/>
        <w:t>ofertowym zamówień na usługi lub roboty budowlane, polegających na powtórzeniu podobnych usług lub robót budowlanych.</w:t>
      </w:r>
    </w:p>
    <w:p w:rsidR="00147710" w:rsidRPr="00ED3857" w:rsidRDefault="00147710" w:rsidP="007E0C32">
      <w:pPr>
        <w:rPr>
          <w:rFonts w:ascii="Verdana" w:hAnsi="Verdana"/>
          <w:b/>
        </w:rPr>
      </w:pPr>
      <w:r w:rsidRPr="00ED3857">
        <w:rPr>
          <w:rFonts w:ascii="Verdana" w:hAnsi="Verdana"/>
          <w:b/>
        </w:rPr>
        <w:t>X</w:t>
      </w:r>
      <w:r w:rsidR="00013A1C" w:rsidRPr="00ED3857">
        <w:rPr>
          <w:rFonts w:ascii="Verdana" w:hAnsi="Verdana"/>
          <w:b/>
        </w:rPr>
        <w:t>V</w:t>
      </w:r>
      <w:r w:rsidRPr="00ED3857">
        <w:rPr>
          <w:rFonts w:ascii="Verdana" w:hAnsi="Verdana"/>
          <w:b/>
        </w:rPr>
        <w:t>. DODATKOWE INFORMACJE</w:t>
      </w:r>
    </w:p>
    <w:p w:rsidR="00147710" w:rsidRPr="00ED3857" w:rsidRDefault="00147710" w:rsidP="008C2B51">
      <w:pPr>
        <w:jc w:val="both"/>
        <w:rPr>
          <w:rFonts w:ascii="Verdana" w:hAnsi="Verdana"/>
        </w:rPr>
      </w:pPr>
      <w:r w:rsidRPr="00ED3857">
        <w:rPr>
          <w:rFonts w:ascii="Verdana" w:hAnsi="Verdana"/>
        </w:rPr>
        <w:t xml:space="preserve">Dodatkowe informacje można uzyskać pisząc na adres e-mailowy: pawel.luczynski@powiatwielicki.pl. Zamawiający informuje o możliwości zadania przez Wykonawcę pytania do treści niniejszego zapytania poprzez funkcjonalność „Dodaj pytanie” w aplikacji Baza Konkurencyjności (zakładka „Pytania” w treści ogłoszenia w Bazie Konkurencyjności). </w:t>
      </w:r>
    </w:p>
    <w:p w:rsidR="00147710" w:rsidRPr="00ED3857" w:rsidRDefault="00147710" w:rsidP="008C2B51">
      <w:pPr>
        <w:jc w:val="both"/>
        <w:rPr>
          <w:rFonts w:ascii="Verdana" w:hAnsi="Verdana"/>
        </w:rPr>
      </w:pPr>
      <w:r w:rsidRPr="00ED3857">
        <w:rPr>
          <w:rFonts w:ascii="Verdana" w:hAnsi="Verdana"/>
        </w:rPr>
        <w:t>Zapytanie nie jest postępowaniem o udzielenie zamówienia w rozumieniu przepisów Prawa zamówień publicznych oraz nie kształtuje zobowiązania Powiatowego Centrum Kształcenia Zawodowego i Ustawicznego w Wieliczce do przyjęcia którejkolwiek z ofert. Powiatowego Centrum Kształcenia Zawodowego i Ustawicznego w Wieliczce zastrzega sobie prawo do rezygnacji z zamówienia bez wyboru którejkolwiek ze złożonych ofert.</w:t>
      </w:r>
    </w:p>
    <w:p w:rsidR="00147710" w:rsidRPr="00ED3857" w:rsidRDefault="00147710" w:rsidP="008C2B51">
      <w:pPr>
        <w:jc w:val="both"/>
        <w:rPr>
          <w:rFonts w:ascii="Verdana" w:hAnsi="Verdana"/>
        </w:rPr>
      </w:pPr>
      <w:r w:rsidRPr="00ED3857">
        <w:rPr>
          <w:rFonts w:ascii="Verdana" w:hAnsi="Verdana"/>
        </w:rPr>
        <w:t xml:space="preserve">Dodatkowo informujemy, że Powiatowego Centrum Kształcenia Zawodowego i Ustawicznego w Wieliczce zawiera umowy na podstawie własnych wzorów umów. Zawarcie umowy dla niniejszego oferty wybranej w niniejszym postępowaniu jest obligatoryjne, niezależnie od wartości zawieranej umowy. </w:t>
      </w:r>
    </w:p>
    <w:p w:rsidR="00147710" w:rsidRDefault="00147710" w:rsidP="007E0C32">
      <w:pPr>
        <w:rPr>
          <w:rFonts w:ascii="Verdana" w:hAnsi="Verdana"/>
          <w:b/>
        </w:rPr>
      </w:pPr>
      <w:r w:rsidRPr="00ED3857">
        <w:rPr>
          <w:rFonts w:ascii="Verdana" w:hAnsi="Verdana"/>
          <w:b/>
        </w:rPr>
        <w:t>X</w:t>
      </w:r>
      <w:r w:rsidR="00013A1C" w:rsidRPr="00ED3857">
        <w:rPr>
          <w:rFonts w:ascii="Verdana" w:hAnsi="Verdana"/>
          <w:b/>
        </w:rPr>
        <w:t>V</w:t>
      </w:r>
      <w:r w:rsidRPr="00ED3857">
        <w:rPr>
          <w:rFonts w:ascii="Verdana" w:hAnsi="Verdana"/>
          <w:b/>
        </w:rPr>
        <w:t>I. INFORMACJA O PRZETWARZANIU DANYCH OSOBOWYCH:</w:t>
      </w:r>
    </w:p>
    <w:p w:rsidR="008C2B51" w:rsidRDefault="008C2B51" w:rsidP="008C2B51">
      <w:pPr>
        <w:jc w:val="both"/>
        <w:rPr>
          <w:rFonts w:ascii="Verdana" w:hAnsi="Verdana"/>
        </w:rPr>
      </w:pPr>
      <w:r w:rsidRPr="008C2B51">
        <w:rPr>
          <w:rFonts w:ascii="Verdana" w:hAnsi="Verdana"/>
        </w:rPr>
        <w:t xml:space="preserve">Powiatowe Centrum Kształcenia Zawodowego i Ustawicznego z siedzibą w Wieliczce przetwarza dane zawarte w ofertach albo we wnioskach o dopuszczenie do udziału w postępowaniu o udzielenie zamówienia publicznego, dane znajdujące się w publicznie dostępnych rejestrach (Krajowy Rejestr Sądowy, Centralna Ewidencja i Informacja o Działalności Gospodarczej RP, Krajowy Rejestr Karny) w celu prowadzenia postępowań o udzielenie zamówienia publicznego na podstawie przepisów ustawy z dnia 11 września 2019 r. Prawo zamówień Publicznych (tj. Dz.U. z 2019 r. poz. 2019 ze </w:t>
      </w:r>
      <w:proofErr w:type="spellStart"/>
      <w:r w:rsidRPr="008C2B51">
        <w:rPr>
          <w:rFonts w:ascii="Verdana" w:hAnsi="Verdana"/>
        </w:rPr>
        <w:t>zm</w:t>
      </w:r>
      <w:proofErr w:type="spellEnd"/>
      <w:r w:rsidRPr="008C2B51">
        <w:rPr>
          <w:rFonts w:ascii="Verdana" w:hAnsi="Verdana"/>
        </w:rPr>
        <w:t xml:space="preserve">) Wśród tych informacji mogą pojawiać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„Rozporządzenie ogólne") mają charakter danych osobowych. W świetle powyższego Powiatowe Centrum Kształcenia Zawodowego i Ustawicznego z siedzibą w Wieliczce informuje, że: 1. Administratorem Danych (dalej: „Administrator") jest Powiatowe Centrum Kształcenia Zawodowego i Ustawicznego, z którym można kontaktować się pod adresem siedziby: ul. Piłsudskiego 105, 32-020 Wieliczka oraz pod adresem e-mail: szkola@pckziu-wieliczka.pl , 2. W sprawach związanych z Pani/ Pana danymi proszę kontaktować się z Inspektorem Ochrony Danych, pod adresem: iod@pckziu-wieliczka.pl lub pod numerem telefonu 12 350 61 32. 3. Dane osobowe zawarte </w:t>
      </w:r>
      <w:r w:rsidRPr="008C2B51">
        <w:rPr>
          <w:rFonts w:ascii="Verdana" w:hAnsi="Verdana"/>
        </w:rPr>
        <w:lastRenderedPageBreak/>
        <w:t xml:space="preserve">w ofertach są przetwarzane na podstawie art. 6 ust.1 lit. b i c Rozporządzenia ogólnego, tj. przetwarzanie jest niezbędne do wypełniania obowiązku prawnego ciążącego na Administratorze oraz do zawarcia i realizacji umowy. Celem przetwarzania danych osobowych jest prowadzenie postępowań o udzielnie zamówienia publicznego. 4. Odbiorcą Pani/ Pana danych będą członkowie komisji przetargowych i upoważnieni pracownicy Powiatowego Centrum Kształcenia Zawodowego i Ustawicznego w Wieliczce, a także podmioty uprawnione do uzyskania danych osobowych na podstawie przepisów prawa. 5. Dane osobowe będą przechowywane przez okres 4 lat od dnia zakończenia postępowania o udzielenie zamówienia, a jeżeli czas trwania umowy przekracza 4 lata, okres przechowywania obejmuje cały czas jej trwania. Ponadto dane osobowe wynikające z umowy i realizowanych płatności będą przechowywane dla celów podatkowych i rachunkowych, przez okres 5 lat licząc od końca roku kalendarzowego, w którym upłynął termin płatności podatku. 6. Posiada Pani/Pan prawo do: </w:t>
      </w:r>
      <w:r w:rsidRPr="008C2B51">
        <w:rPr>
          <w:rFonts w:ascii="Verdana" w:hAnsi="Verdana"/>
        </w:rPr>
        <w:sym w:font="Symbol" w:char="F0B7"/>
      </w:r>
      <w:r w:rsidRPr="008C2B51">
        <w:rPr>
          <w:rFonts w:ascii="Verdana" w:hAnsi="Verdana"/>
        </w:rPr>
        <w:t xml:space="preserve"> Dostępu do swoich danych oraz ich sprostowania, </w:t>
      </w:r>
      <w:r w:rsidRPr="008C2B51">
        <w:rPr>
          <w:rFonts w:ascii="Verdana" w:hAnsi="Verdana"/>
        </w:rPr>
        <w:sym w:font="Symbol" w:char="F0B7"/>
      </w:r>
      <w:r w:rsidRPr="008C2B51">
        <w:rPr>
          <w:rFonts w:ascii="Verdana" w:hAnsi="Verdana"/>
        </w:rPr>
        <w:t xml:space="preserve"> Usunięcia lub ograniczenia przetwarzania danych osobowych – w sytuacji, gdy przetwarzanie odbywa się na podstawie udzielonej Administratorowi zgody, </w:t>
      </w:r>
      <w:r w:rsidRPr="008C2B51">
        <w:rPr>
          <w:rFonts w:ascii="Verdana" w:hAnsi="Verdana"/>
        </w:rPr>
        <w:sym w:font="Symbol" w:char="F0B7"/>
      </w:r>
      <w:r w:rsidRPr="008C2B51">
        <w:rPr>
          <w:rFonts w:ascii="Verdana" w:hAnsi="Verdana"/>
        </w:rPr>
        <w:t xml:space="preserve"> Przenoszenia danych, </w:t>
      </w:r>
      <w:r w:rsidRPr="008C2B51">
        <w:rPr>
          <w:rFonts w:ascii="Verdana" w:hAnsi="Verdana"/>
        </w:rPr>
        <w:sym w:font="Symbol" w:char="F0B7"/>
      </w:r>
      <w:r w:rsidRPr="008C2B51">
        <w:rPr>
          <w:rFonts w:ascii="Verdana" w:hAnsi="Verdana"/>
        </w:rPr>
        <w:t xml:space="preserve"> Wniesienia sprzeciwu wobec przetwarzania, – w przypadkach i na warunkach określonych w Rozporządzeniu ogólnym. 7. Ma Pani/ pan prawo wniesienia skargi do organu nadzorczego, gdy uzna Pani/ Pan, iż przetwarzanie danych osobowych Pani/ Pana dotyczących narusza przepisy Rozporządzenia ogólnego. 8. Podanie przez Panią/ Pana danych osobowych jest wymogiem ustawowym. Jest Pani/ Pan zobowiązany do ich podania, a konsekwencja niepodania danych osobowych będzie niemożliwość oceny ofert i zawarcia umowy. 9. Dane udostępnione przez Panią/ Pana nie będą przetwarzane w sposób zautomatyzowany, w tym w formie profilowania. 10. Administrator danych nie ma zamiaru przekazywać danych osobowych do państwa trzeciego lub organizacji międzynarodowej. Powiatowe Centrum Kształcenia Zawodowego i Ustawicznego w Wieliczce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 Jeżeli wykonawca podczas składania oferty, może przekazywać Państwu dane osobowe swoich pracowników czy podwykonawców, to powinien złożyć oświadczenie o tym, iż spełnił obowiązek informacyjny w Państwa imieniu wobec tych osób: "Oświadczam, że wypełniłem obowiązki informacyjne przewidziane w art. 13 i/lub 14 RODO wobec osób fizycznych, od których dane osobowe bezpośrednio lub pośrednio pozyskałem w celu wzięcia udziału w postępowaniu o udzielenie zamówienia publicznego oraz w celu zawarcia ewentualnej umowy z Powiatowym Centrum Kształcenia Zawodowego i Ustawicznego w Wieliczce."</w:t>
      </w:r>
    </w:p>
    <w:p w:rsidR="00BF347B" w:rsidRDefault="00BF347B" w:rsidP="008C2B51">
      <w:pPr>
        <w:jc w:val="both"/>
        <w:rPr>
          <w:rFonts w:ascii="Verdana" w:hAnsi="Verdana"/>
        </w:rPr>
      </w:pPr>
    </w:p>
    <w:p w:rsidR="00156CE2" w:rsidRDefault="00156CE2" w:rsidP="008C2B51">
      <w:pPr>
        <w:jc w:val="both"/>
        <w:rPr>
          <w:rFonts w:ascii="Verdana" w:hAnsi="Verdana"/>
        </w:rPr>
      </w:pPr>
    </w:p>
    <w:p w:rsidR="00BF347B" w:rsidRPr="00156CE2" w:rsidRDefault="00BF347B" w:rsidP="008C2B51">
      <w:pPr>
        <w:jc w:val="both"/>
        <w:rPr>
          <w:rFonts w:ascii="Verdana" w:hAnsi="Verdana"/>
          <w:b/>
        </w:rPr>
      </w:pPr>
      <w:r w:rsidRPr="00156CE2">
        <w:rPr>
          <w:rFonts w:ascii="Verdana" w:hAnsi="Verdana"/>
          <w:b/>
        </w:rPr>
        <w:lastRenderedPageBreak/>
        <w:t>ZATWIERDZAM:</w:t>
      </w:r>
    </w:p>
    <w:p w:rsidR="00BF347B" w:rsidRDefault="00BF347B" w:rsidP="008C2B51">
      <w:pPr>
        <w:jc w:val="both"/>
        <w:rPr>
          <w:rFonts w:ascii="Verdana" w:hAnsi="Verdana"/>
          <w:b/>
        </w:rPr>
      </w:pPr>
      <w:r>
        <w:rPr>
          <w:rFonts w:ascii="Verdana" w:hAnsi="Verdana"/>
        </w:rPr>
        <w:t xml:space="preserve">Wieliczka, dnia </w:t>
      </w:r>
      <w:r w:rsidR="009C10AE">
        <w:rPr>
          <w:rFonts w:ascii="Verdana" w:hAnsi="Verdana"/>
        </w:rPr>
        <w:t>19</w:t>
      </w:r>
      <w:r w:rsidR="00F13401">
        <w:rPr>
          <w:rFonts w:ascii="Verdana" w:hAnsi="Verdana"/>
        </w:rPr>
        <w:t xml:space="preserve"> kwietnia</w:t>
      </w:r>
      <w:r>
        <w:rPr>
          <w:rFonts w:ascii="Verdana" w:hAnsi="Verdana"/>
        </w:rPr>
        <w:t xml:space="preserve"> 2022 roku</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Pr>
          <w:rFonts w:ascii="Verdana" w:hAnsi="Verdana"/>
        </w:rPr>
        <w:br/>
      </w:r>
    </w:p>
    <w:p w:rsidR="00156CE2" w:rsidRDefault="00156CE2" w:rsidP="008C2B51">
      <w:pPr>
        <w:jc w:val="both"/>
        <w:rPr>
          <w:rFonts w:ascii="Verdana" w:hAnsi="Verdana"/>
          <w:b/>
        </w:rPr>
      </w:pPr>
    </w:p>
    <w:p w:rsidR="00156CE2" w:rsidRDefault="00156CE2" w:rsidP="008C2B51">
      <w:pPr>
        <w:jc w:val="both"/>
        <w:rPr>
          <w:rFonts w:ascii="Verdana" w:hAnsi="Verdana"/>
          <w:b/>
        </w:rPr>
      </w:pPr>
      <w:r>
        <w:rPr>
          <w:rFonts w:ascii="Verdana" w:hAnsi="Verdana"/>
          <w:b/>
        </w:rPr>
        <w:t xml:space="preserve">ZAŁĄCZNIKI: </w:t>
      </w:r>
    </w:p>
    <w:p w:rsidR="00156CE2" w:rsidRPr="00156CE2" w:rsidRDefault="00156CE2" w:rsidP="00156CE2">
      <w:pPr>
        <w:pStyle w:val="Akapitzlist"/>
        <w:numPr>
          <w:ilvl w:val="1"/>
          <w:numId w:val="2"/>
        </w:numPr>
        <w:jc w:val="both"/>
        <w:rPr>
          <w:rFonts w:ascii="Verdana" w:hAnsi="Verdana"/>
        </w:rPr>
      </w:pPr>
      <w:r w:rsidRPr="00156CE2">
        <w:rPr>
          <w:rFonts w:ascii="Verdana" w:hAnsi="Verdana"/>
        </w:rPr>
        <w:t>Kosztorys ofertowy (odrębnie dla każdej części)</w:t>
      </w:r>
    </w:p>
    <w:p w:rsidR="00156CE2" w:rsidRPr="00156CE2" w:rsidRDefault="00156CE2" w:rsidP="00156CE2">
      <w:pPr>
        <w:pStyle w:val="Akapitzlist"/>
        <w:numPr>
          <w:ilvl w:val="1"/>
          <w:numId w:val="2"/>
        </w:numPr>
        <w:jc w:val="both"/>
        <w:rPr>
          <w:rFonts w:ascii="Verdana" w:hAnsi="Verdana"/>
        </w:rPr>
      </w:pPr>
      <w:r w:rsidRPr="00156CE2">
        <w:rPr>
          <w:rFonts w:ascii="Verdana" w:hAnsi="Verdana"/>
        </w:rPr>
        <w:t>Szczegółowy opis przedmiotu zamówienia (wskazano wartości minimalne produktów)</w:t>
      </w:r>
    </w:p>
    <w:p w:rsidR="00156CE2" w:rsidRPr="00156CE2" w:rsidRDefault="00156CE2" w:rsidP="00156CE2">
      <w:pPr>
        <w:pStyle w:val="Akapitzlist"/>
        <w:numPr>
          <w:ilvl w:val="1"/>
          <w:numId w:val="2"/>
        </w:numPr>
        <w:jc w:val="both"/>
        <w:rPr>
          <w:rFonts w:ascii="Verdana" w:hAnsi="Verdana"/>
        </w:rPr>
      </w:pPr>
      <w:r w:rsidRPr="00156CE2">
        <w:rPr>
          <w:rFonts w:ascii="Verdana" w:hAnsi="Verdana"/>
        </w:rPr>
        <w:t>Formularz oferty</w:t>
      </w:r>
    </w:p>
    <w:p w:rsidR="00156CE2" w:rsidRPr="00156CE2" w:rsidRDefault="00156CE2" w:rsidP="00156CE2">
      <w:pPr>
        <w:pStyle w:val="Akapitzlist"/>
        <w:numPr>
          <w:ilvl w:val="1"/>
          <w:numId w:val="2"/>
        </w:numPr>
        <w:jc w:val="both"/>
        <w:rPr>
          <w:rFonts w:ascii="Verdana" w:hAnsi="Verdana"/>
        </w:rPr>
      </w:pPr>
      <w:r w:rsidRPr="00156CE2">
        <w:rPr>
          <w:rFonts w:ascii="Verdana" w:hAnsi="Verdana"/>
        </w:rPr>
        <w:t>Projekt umowy</w:t>
      </w:r>
    </w:p>
    <w:sectPr w:rsidR="00156CE2" w:rsidRPr="00156CE2" w:rsidSect="007E0C32">
      <w:headerReference w:type="default" r:id="rId9"/>
      <w:footerReference w:type="default" r:id="rId10"/>
      <w:pgSz w:w="11906" w:h="16838"/>
      <w:pgMar w:top="1806"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13A" w:rsidRDefault="005E113A" w:rsidP="007E0C32">
      <w:pPr>
        <w:spacing w:after="0" w:line="240" w:lineRule="auto"/>
      </w:pPr>
      <w:r>
        <w:separator/>
      </w:r>
    </w:p>
  </w:endnote>
  <w:endnote w:type="continuationSeparator" w:id="0">
    <w:p w:rsidR="005E113A" w:rsidRDefault="005E113A" w:rsidP="007E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825626"/>
      <w:docPartObj>
        <w:docPartGallery w:val="Page Numbers (Bottom of Page)"/>
        <w:docPartUnique/>
      </w:docPartObj>
    </w:sdtPr>
    <w:sdtEndPr/>
    <w:sdtContent>
      <w:p w:rsidR="00156CE2" w:rsidRDefault="00156CE2">
        <w:pPr>
          <w:pStyle w:val="Stopka"/>
          <w:jc w:val="center"/>
        </w:pPr>
        <w:r>
          <w:fldChar w:fldCharType="begin"/>
        </w:r>
        <w:r>
          <w:instrText>PAGE   \* MERGEFORMAT</w:instrText>
        </w:r>
        <w:r>
          <w:fldChar w:fldCharType="separate"/>
        </w:r>
        <w:r w:rsidR="00EB2B0E">
          <w:rPr>
            <w:noProof/>
          </w:rPr>
          <w:t>10</w:t>
        </w:r>
        <w:r>
          <w:fldChar w:fldCharType="end"/>
        </w:r>
      </w:p>
    </w:sdtContent>
  </w:sdt>
  <w:p w:rsidR="00156CE2" w:rsidRDefault="00156C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13A" w:rsidRDefault="005E113A" w:rsidP="007E0C32">
      <w:pPr>
        <w:spacing w:after="0" w:line="240" w:lineRule="auto"/>
      </w:pPr>
      <w:r>
        <w:separator/>
      </w:r>
    </w:p>
  </w:footnote>
  <w:footnote w:type="continuationSeparator" w:id="0">
    <w:p w:rsidR="005E113A" w:rsidRDefault="005E113A" w:rsidP="007E0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32" w:rsidRDefault="007E0C32" w:rsidP="007E0C32">
    <w:pPr>
      <w:pStyle w:val="Nagwek"/>
      <w:ind w:left="-426"/>
    </w:pPr>
    <w:r>
      <w:rPr>
        <w:noProof/>
        <w:lang w:eastAsia="pl-PL"/>
      </w:rPr>
      <w:drawing>
        <wp:inline distT="0" distB="0" distL="0" distR="0" wp14:anchorId="712A6AC7" wp14:editId="034F4BE2">
          <wp:extent cx="6605055" cy="563526"/>
          <wp:effectExtent l="0" t="0" r="5715"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kolor-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2617" cy="5633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B0C64"/>
    <w:multiLevelType w:val="hybridMultilevel"/>
    <w:tmpl w:val="0B1CA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73B43D6"/>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32"/>
    <w:rsid w:val="00000EB1"/>
    <w:rsid w:val="00013A1C"/>
    <w:rsid w:val="000527A8"/>
    <w:rsid w:val="000C4BCF"/>
    <w:rsid w:val="00147710"/>
    <w:rsid w:val="00156CE2"/>
    <w:rsid w:val="001844AE"/>
    <w:rsid w:val="001E003E"/>
    <w:rsid w:val="002746E1"/>
    <w:rsid w:val="00337349"/>
    <w:rsid w:val="00356FA1"/>
    <w:rsid w:val="00376CA4"/>
    <w:rsid w:val="00566732"/>
    <w:rsid w:val="005D11BF"/>
    <w:rsid w:val="005D1F35"/>
    <w:rsid w:val="005E113A"/>
    <w:rsid w:val="006318A2"/>
    <w:rsid w:val="0067373B"/>
    <w:rsid w:val="00682F34"/>
    <w:rsid w:val="00684691"/>
    <w:rsid w:val="006B2F59"/>
    <w:rsid w:val="00715FE3"/>
    <w:rsid w:val="00755918"/>
    <w:rsid w:val="007860B9"/>
    <w:rsid w:val="007E0C32"/>
    <w:rsid w:val="00885B52"/>
    <w:rsid w:val="00886F17"/>
    <w:rsid w:val="008906BC"/>
    <w:rsid w:val="008B490D"/>
    <w:rsid w:val="008C2B51"/>
    <w:rsid w:val="008F6C41"/>
    <w:rsid w:val="009016E3"/>
    <w:rsid w:val="009C10AE"/>
    <w:rsid w:val="00A25587"/>
    <w:rsid w:val="00A26ED6"/>
    <w:rsid w:val="00A37DC4"/>
    <w:rsid w:val="00A472F6"/>
    <w:rsid w:val="00B1399D"/>
    <w:rsid w:val="00B61B14"/>
    <w:rsid w:val="00BF347B"/>
    <w:rsid w:val="00C53F77"/>
    <w:rsid w:val="00CA2036"/>
    <w:rsid w:val="00D1288C"/>
    <w:rsid w:val="00DD4BF9"/>
    <w:rsid w:val="00DD7899"/>
    <w:rsid w:val="00E23417"/>
    <w:rsid w:val="00EA4110"/>
    <w:rsid w:val="00EB2B0E"/>
    <w:rsid w:val="00ED3857"/>
    <w:rsid w:val="00F13401"/>
    <w:rsid w:val="00F24276"/>
    <w:rsid w:val="00F351DE"/>
    <w:rsid w:val="00F70587"/>
    <w:rsid w:val="00FC01FF"/>
    <w:rsid w:val="00FF2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0C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C32"/>
  </w:style>
  <w:style w:type="paragraph" w:styleId="Stopka">
    <w:name w:val="footer"/>
    <w:basedOn w:val="Normalny"/>
    <w:link w:val="StopkaZnak"/>
    <w:uiPriority w:val="99"/>
    <w:unhideWhenUsed/>
    <w:rsid w:val="007E0C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C32"/>
  </w:style>
  <w:style w:type="paragraph" w:styleId="Tekstdymka">
    <w:name w:val="Balloon Text"/>
    <w:basedOn w:val="Normalny"/>
    <w:link w:val="TekstdymkaZnak"/>
    <w:uiPriority w:val="99"/>
    <w:semiHidden/>
    <w:unhideWhenUsed/>
    <w:rsid w:val="007E0C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C32"/>
    <w:rPr>
      <w:rFonts w:ascii="Tahoma" w:hAnsi="Tahoma" w:cs="Tahoma"/>
      <w:sz w:val="16"/>
      <w:szCs w:val="16"/>
    </w:rPr>
  </w:style>
  <w:style w:type="paragraph" w:styleId="Akapitzlist">
    <w:name w:val="List Paragraph"/>
    <w:basedOn w:val="Normalny"/>
    <w:uiPriority w:val="34"/>
    <w:qFormat/>
    <w:rsid w:val="007E0C32"/>
    <w:pPr>
      <w:ind w:left="720"/>
      <w:contextualSpacing/>
    </w:pPr>
  </w:style>
  <w:style w:type="character" w:styleId="Pogrubienie">
    <w:name w:val="Strong"/>
    <w:basedOn w:val="Domylnaczcionkaakapitu"/>
    <w:uiPriority w:val="22"/>
    <w:qFormat/>
    <w:rsid w:val="006318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0C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C32"/>
  </w:style>
  <w:style w:type="paragraph" w:styleId="Stopka">
    <w:name w:val="footer"/>
    <w:basedOn w:val="Normalny"/>
    <w:link w:val="StopkaZnak"/>
    <w:uiPriority w:val="99"/>
    <w:unhideWhenUsed/>
    <w:rsid w:val="007E0C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C32"/>
  </w:style>
  <w:style w:type="paragraph" w:styleId="Tekstdymka">
    <w:name w:val="Balloon Text"/>
    <w:basedOn w:val="Normalny"/>
    <w:link w:val="TekstdymkaZnak"/>
    <w:uiPriority w:val="99"/>
    <w:semiHidden/>
    <w:unhideWhenUsed/>
    <w:rsid w:val="007E0C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C32"/>
    <w:rPr>
      <w:rFonts w:ascii="Tahoma" w:hAnsi="Tahoma" w:cs="Tahoma"/>
      <w:sz w:val="16"/>
      <w:szCs w:val="16"/>
    </w:rPr>
  </w:style>
  <w:style w:type="paragraph" w:styleId="Akapitzlist">
    <w:name w:val="List Paragraph"/>
    <w:basedOn w:val="Normalny"/>
    <w:uiPriority w:val="34"/>
    <w:qFormat/>
    <w:rsid w:val="007E0C32"/>
    <w:pPr>
      <w:ind w:left="720"/>
      <w:contextualSpacing/>
    </w:pPr>
  </w:style>
  <w:style w:type="character" w:styleId="Pogrubienie">
    <w:name w:val="Strong"/>
    <w:basedOn w:val="Domylnaczcionkaakapitu"/>
    <w:uiPriority w:val="22"/>
    <w:qFormat/>
    <w:rsid w:val="006318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13292">
      <w:bodyDiv w:val="1"/>
      <w:marLeft w:val="0"/>
      <w:marRight w:val="0"/>
      <w:marTop w:val="0"/>
      <w:marBottom w:val="0"/>
      <w:divBdr>
        <w:top w:val="none" w:sz="0" w:space="0" w:color="auto"/>
        <w:left w:val="none" w:sz="0" w:space="0" w:color="auto"/>
        <w:bottom w:val="none" w:sz="0" w:space="0" w:color="auto"/>
        <w:right w:val="none" w:sz="0" w:space="0" w:color="auto"/>
      </w:divBdr>
    </w:div>
    <w:div w:id="638219988">
      <w:bodyDiv w:val="1"/>
      <w:marLeft w:val="0"/>
      <w:marRight w:val="0"/>
      <w:marTop w:val="0"/>
      <w:marBottom w:val="0"/>
      <w:divBdr>
        <w:top w:val="none" w:sz="0" w:space="0" w:color="auto"/>
        <w:left w:val="none" w:sz="0" w:space="0" w:color="auto"/>
        <w:bottom w:val="none" w:sz="0" w:space="0" w:color="auto"/>
        <w:right w:val="none" w:sz="0" w:space="0" w:color="auto"/>
      </w:divBdr>
    </w:div>
    <w:div w:id="1263337788">
      <w:bodyDiv w:val="1"/>
      <w:marLeft w:val="0"/>
      <w:marRight w:val="0"/>
      <w:marTop w:val="0"/>
      <w:marBottom w:val="0"/>
      <w:divBdr>
        <w:top w:val="none" w:sz="0" w:space="0" w:color="auto"/>
        <w:left w:val="none" w:sz="0" w:space="0" w:color="auto"/>
        <w:bottom w:val="none" w:sz="0" w:space="0" w:color="auto"/>
        <w:right w:val="none" w:sz="0" w:space="0" w:color="auto"/>
      </w:divBdr>
    </w:div>
    <w:div w:id="1381830631">
      <w:bodyDiv w:val="1"/>
      <w:marLeft w:val="0"/>
      <w:marRight w:val="0"/>
      <w:marTop w:val="0"/>
      <w:marBottom w:val="0"/>
      <w:divBdr>
        <w:top w:val="none" w:sz="0" w:space="0" w:color="auto"/>
        <w:left w:val="none" w:sz="0" w:space="0" w:color="auto"/>
        <w:bottom w:val="none" w:sz="0" w:space="0" w:color="auto"/>
        <w:right w:val="none" w:sz="0" w:space="0" w:color="auto"/>
      </w:divBdr>
    </w:div>
    <w:div w:id="209061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F6D25-F36D-4FB0-800D-D8BB5DF9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2862</Words>
  <Characters>17174</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7</cp:revision>
  <cp:lastPrinted>2022-04-19T07:44:00Z</cp:lastPrinted>
  <dcterms:created xsi:type="dcterms:W3CDTF">2022-04-19T06:51:00Z</dcterms:created>
  <dcterms:modified xsi:type="dcterms:W3CDTF">2022-04-19T07:44:00Z</dcterms:modified>
</cp:coreProperties>
</file>